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3E65" w14:textId="4B9FC247" w:rsidR="006C0ACD" w:rsidRDefault="006C0ACD" w:rsidP="006C0ACD">
      <w:pPr>
        <w:jc w:val="left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</w:t>
      </w:r>
      <w:r>
        <w:rPr>
          <w:rFonts w:ascii="Tahoma" w:hAnsi="Tahoma" w:cs="Tahoma"/>
          <w:noProof/>
          <w:sz w:val="21"/>
          <w:szCs w:val="21"/>
        </w:rPr>
        <w:t xml:space="preserve">                                                      </w:t>
      </w:r>
      <w:r>
        <w:rPr>
          <w:rFonts w:ascii="Tahoma" w:hAnsi="Tahoma" w:cs="Tahoma"/>
          <w:noProof/>
          <w:sz w:val="21"/>
          <w:szCs w:val="21"/>
        </w:rPr>
        <w:drawing>
          <wp:inline distT="0" distB="0" distL="0" distR="0" wp14:anchorId="66DA3904" wp14:editId="5B9D662E">
            <wp:extent cx="371475" cy="466725"/>
            <wp:effectExtent l="0" t="0" r="9525" b="9525"/>
            <wp:docPr id="174846098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6787B" w14:paraId="265F3E67" w14:textId="77777777" w:rsidTr="00E40D7C">
        <w:tc>
          <w:tcPr>
            <w:tcW w:w="9062" w:type="dxa"/>
            <w:gridSpan w:val="2"/>
          </w:tcPr>
          <w:p w14:paraId="26E12543" w14:textId="0D9D40FE" w:rsidR="0026787B" w:rsidRDefault="0026787B" w:rsidP="0026787B">
            <w:pPr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466E08">
              <w:rPr>
                <w:rFonts w:ascii="Tahoma" w:hAnsi="Tahoma" w:cs="Tahoma"/>
                <w:b/>
                <w:caps/>
                <w:sz w:val="21"/>
                <w:szCs w:val="21"/>
              </w:rPr>
              <w:t>Republika Hrvatska</w:t>
            </w:r>
          </w:p>
        </w:tc>
      </w:tr>
      <w:tr w:rsidR="0026787B" w14:paraId="02E097DD" w14:textId="77777777" w:rsidTr="00E40D7C">
        <w:tc>
          <w:tcPr>
            <w:tcW w:w="4531" w:type="dxa"/>
          </w:tcPr>
          <w:p w14:paraId="29E07054" w14:textId="77777777" w:rsidR="0026787B" w:rsidRDefault="0026787B" w:rsidP="00E40D7C">
            <w:pPr>
              <w:jc w:val="left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26787B">
              <w:rPr>
                <w:rFonts w:ascii="Tahoma" w:hAnsi="Tahoma" w:cs="Tahoma"/>
                <w:b/>
                <w:caps/>
                <w:sz w:val="21"/>
                <w:szCs w:val="21"/>
              </w:rPr>
              <w:t>SISAČKO-MOSLAVAČKA ŽUPANIJA</w:t>
            </w:r>
          </w:p>
          <w:p w14:paraId="795B1533" w14:textId="37B6B6AA" w:rsidR="0026787B" w:rsidRDefault="0026787B" w:rsidP="00E40D7C">
            <w:pPr>
              <w:jc w:val="lef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466E08">
              <w:rPr>
                <w:rFonts w:ascii="Tahoma" w:hAnsi="Tahoma" w:cs="Tahoma"/>
                <w:b/>
                <w:bCs/>
                <w:sz w:val="21"/>
                <w:szCs w:val="21"/>
              </w:rPr>
              <w:t>Upravni odjel za poljoprivredu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, </w:t>
            </w:r>
            <w:r w:rsidRPr="0026787B">
              <w:rPr>
                <w:rFonts w:ascii="Tahoma" w:hAnsi="Tahoma" w:cs="Tahoma"/>
                <w:b/>
                <w:bCs/>
                <w:sz w:val="21"/>
                <w:szCs w:val="21"/>
              </w:rPr>
              <w:t>ruralni razvoj, zaštitu okoliša i prirode</w:t>
            </w:r>
          </w:p>
          <w:p w14:paraId="3A80589F" w14:textId="778A6442" w:rsidR="0026787B" w:rsidRDefault="0026787B" w:rsidP="00E40D7C">
            <w:pPr>
              <w:jc w:val="lef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26787B">
              <w:rPr>
                <w:rFonts w:ascii="Tahoma" w:hAnsi="Tahoma" w:cs="Tahoma"/>
                <w:b/>
                <w:bCs/>
                <w:sz w:val="21"/>
                <w:szCs w:val="21"/>
              </w:rPr>
              <w:t>Odsjek za zaštitu okoliša i prirode</w:t>
            </w:r>
          </w:p>
          <w:p w14:paraId="2EE9BEB3" w14:textId="7BFC6791" w:rsidR="0026787B" w:rsidRDefault="0026787B" w:rsidP="00E40D7C">
            <w:pPr>
              <w:jc w:val="left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26787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        </w:t>
            </w:r>
          </w:p>
        </w:tc>
        <w:tc>
          <w:tcPr>
            <w:tcW w:w="4531" w:type="dxa"/>
          </w:tcPr>
          <w:p w14:paraId="6FF334A2" w14:textId="77777777" w:rsidR="0026787B" w:rsidRDefault="0026787B" w:rsidP="00E40D7C">
            <w:pPr>
              <w:jc w:val="left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26787B">
              <w:rPr>
                <w:rFonts w:ascii="Tahoma" w:hAnsi="Tahoma" w:cs="Tahoma"/>
                <w:b/>
                <w:caps/>
                <w:sz w:val="21"/>
                <w:szCs w:val="21"/>
              </w:rPr>
              <w:t>KARLOVAČKA ŽUPANIJA</w:t>
            </w:r>
          </w:p>
          <w:p w14:paraId="031E6D71" w14:textId="5984D15E" w:rsidR="0026787B" w:rsidRDefault="0026787B" w:rsidP="00E40D7C">
            <w:pPr>
              <w:jc w:val="left"/>
              <w:rPr>
                <w:rFonts w:ascii="Tahoma" w:hAnsi="Tahoma" w:cs="Tahoma"/>
                <w:b/>
                <w:sz w:val="21"/>
                <w:szCs w:val="21"/>
              </w:rPr>
            </w:pPr>
            <w:r w:rsidRPr="0026787B">
              <w:rPr>
                <w:rFonts w:ascii="Tahoma" w:hAnsi="Tahoma" w:cs="Tahoma"/>
                <w:b/>
                <w:sz w:val="21"/>
                <w:szCs w:val="21"/>
              </w:rPr>
              <w:t>Upravni odjel za graditeljstvo i okoliš</w:t>
            </w:r>
          </w:p>
          <w:p w14:paraId="6C0C8E8D" w14:textId="13352347" w:rsidR="0026787B" w:rsidRPr="0026787B" w:rsidRDefault="0026787B" w:rsidP="00E40D7C">
            <w:pPr>
              <w:jc w:val="lef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26787B">
              <w:rPr>
                <w:rFonts w:ascii="Tahoma" w:hAnsi="Tahoma" w:cs="Tahoma"/>
                <w:b/>
                <w:bCs/>
                <w:sz w:val="21"/>
                <w:szCs w:val="21"/>
              </w:rPr>
              <w:t>Odsjek za planske poslove i zaštitu okoliša</w:t>
            </w:r>
          </w:p>
          <w:p w14:paraId="5845A53A" w14:textId="12E5084E" w:rsidR="0026787B" w:rsidRDefault="0026787B" w:rsidP="00E40D7C">
            <w:pPr>
              <w:jc w:val="left"/>
              <w:rPr>
                <w:rFonts w:ascii="Tahoma" w:hAnsi="Tahoma" w:cs="Tahoma"/>
                <w:b/>
                <w:caps/>
                <w:sz w:val="21"/>
                <w:szCs w:val="21"/>
              </w:rPr>
            </w:pPr>
          </w:p>
        </w:tc>
      </w:tr>
      <w:tr w:rsidR="0026787B" w14:paraId="2099A1DD" w14:textId="77777777" w:rsidTr="00E40D7C">
        <w:tc>
          <w:tcPr>
            <w:tcW w:w="4531" w:type="dxa"/>
          </w:tcPr>
          <w:p w14:paraId="3624576C" w14:textId="44EDC8F0" w:rsidR="0026787B" w:rsidRPr="0026787B" w:rsidRDefault="0026787B" w:rsidP="006C0ACD">
            <w:pPr>
              <w:jc w:val="left"/>
              <w:rPr>
                <w:rFonts w:ascii="Tahoma" w:hAnsi="Tahoma" w:cs="Tahoma"/>
                <w:bCs/>
                <w:caps/>
                <w:sz w:val="21"/>
                <w:szCs w:val="21"/>
              </w:rPr>
            </w:pPr>
            <w:r w:rsidRPr="0026787B">
              <w:rPr>
                <w:rFonts w:ascii="Tahoma" w:hAnsi="Tahoma" w:cs="Tahoma"/>
                <w:bCs/>
                <w:caps/>
                <w:sz w:val="21"/>
                <w:szCs w:val="21"/>
              </w:rPr>
              <w:t>KLASA: 352-01/2</w:t>
            </w:r>
            <w:r w:rsidR="00E40D7C">
              <w:rPr>
                <w:rFonts w:ascii="Tahoma" w:hAnsi="Tahoma" w:cs="Tahoma"/>
                <w:bCs/>
                <w:caps/>
                <w:sz w:val="21"/>
                <w:szCs w:val="21"/>
              </w:rPr>
              <w:t>5</w:t>
            </w:r>
            <w:r w:rsidRPr="0026787B">
              <w:rPr>
                <w:rFonts w:ascii="Tahoma" w:hAnsi="Tahoma" w:cs="Tahoma"/>
                <w:bCs/>
                <w:caps/>
                <w:sz w:val="21"/>
                <w:szCs w:val="21"/>
              </w:rPr>
              <w:t>-04/01</w:t>
            </w:r>
          </w:p>
          <w:p w14:paraId="09022EC9" w14:textId="7ED9807A" w:rsidR="0026787B" w:rsidRPr="0026787B" w:rsidRDefault="0026787B" w:rsidP="006C0ACD">
            <w:pPr>
              <w:jc w:val="left"/>
              <w:rPr>
                <w:rFonts w:ascii="Tahoma" w:hAnsi="Tahoma" w:cs="Tahoma"/>
                <w:bCs/>
                <w:caps/>
                <w:sz w:val="21"/>
                <w:szCs w:val="21"/>
              </w:rPr>
            </w:pPr>
            <w:r w:rsidRPr="0026787B">
              <w:rPr>
                <w:rFonts w:ascii="Tahoma" w:hAnsi="Tahoma" w:cs="Tahoma"/>
                <w:bCs/>
                <w:caps/>
                <w:sz w:val="21"/>
                <w:szCs w:val="21"/>
              </w:rPr>
              <w:t>URBROJ: 2176-09-03/</w:t>
            </w:r>
            <w:r w:rsidR="00E40D7C">
              <w:rPr>
                <w:rFonts w:ascii="Tahoma" w:hAnsi="Tahoma" w:cs="Tahoma"/>
                <w:bCs/>
                <w:caps/>
                <w:sz w:val="21"/>
                <w:szCs w:val="21"/>
              </w:rPr>
              <w:t>4</w:t>
            </w:r>
            <w:r w:rsidRPr="0026787B">
              <w:rPr>
                <w:rFonts w:ascii="Tahoma" w:hAnsi="Tahoma" w:cs="Tahoma"/>
                <w:bCs/>
                <w:caps/>
                <w:sz w:val="21"/>
                <w:szCs w:val="21"/>
              </w:rPr>
              <w:t>-2</w:t>
            </w:r>
            <w:r w:rsidR="00E40D7C">
              <w:rPr>
                <w:rFonts w:ascii="Tahoma" w:hAnsi="Tahoma" w:cs="Tahoma"/>
                <w:bCs/>
                <w:caps/>
                <w:sz w:val="21"/>
                <w:szCs w:val="21"/>
              </w:rPr>
              <w:t>5</w:t>
            </w:r>
            <w:r w:rsidRPr="0026787B">
              <w:rPr>
                <w:rFonts w:ascii="Tahoma" w:hAnsi="Tahoma" w:cs="Tahoma"/>
                <w:bCs/>
                <w:caps/>
                <w:sz w:val="21"/>
                <w:szCs w:val="21"/>
              </w:rPr>
              <w:t>-</w:t>
            </w:r>
            <w:r w:rsidR="00E40D7C">
              <w:rPr>
                <w:rFonts w:ascii="Tahoma" w:hAnsi="Tahoma" w:cs="Tahoma"/>
                <w:bCs/>
                <w:caps/>
                <w:sz w:val="21"/>
                <w:szCs w:val="21"/>
              </w:rPr>
              <w:t>3</w:t>
            </w:r>
            <w:r w:rsidRPr="0026787B">
              <w:rPr>
                <w:rFonts w:ascii="Tahoma" w:hAnsi="Tahoma" w:cs="Tahoma"/>
                <w:bCs/>
                <w:caps/>
                <w:sz w:val="21"/>
                <w:szCs w:val="21"/>
              </w:rPr>
              <w:t xml:space="preserve">    </w:t>
            </w:r>
          </w:p>
          <w:p w14:paraId="7D2E9B13" w14:textId="5DC9C66F" w:rsidR="0026787B" w:rsidRPr="0026787B" w:rsidRDefault="0026787B" w:rsidP="006C0ACD">
            <w:pPr>
              <w:jc w:val="left"/>
              <w:rPr>
                <w:rFonts w:ascii="Tahoma" w:hAnsi="Tahoma" w:cs="Tahoma"/>
                <w:bCs/>
                <w:caps/>
                <w:sz w:val="21"/>
                <w:szCs w:val="21"/>
              </w:rPr>
            </w:pPr>
            <w:r w:rsidRPr="0026787B">
              <w:rPr>
                <w:rFonts w:ascii="Tahoma" w:hAnsi="Tahoma" w:cs="Tahoma"/>
                <w:bCs/>
                <w:sz w:val="21"/>
                <w:szCs w:val="21"/>
              </w:rPr>
              <w:t xml:space="preserve">Sisak, 3. veljače 2025. godine                                                               </w:t>
            </w:r>
          </w:p>
        </w:tc>
        <w:tc>
          <w:tcPr>
            <w:tcW w:w="4531" w:type="dxa"/>
          </w:tcPr>
          <w:p w14:paraId="501F3B10" w14:textId="48D9CED7" w:rsidR="0026787B" w:rsidRPr="0026787B" w:rsidRDefault="0026787B" w:rsidP="006C0ACD">
            <w:pPr>
              <w:jc w:val="left"/>
              <w:rPr>
                <w:rFonts w:ascii="Tahoma" w:hAnsi="Tahoma" w:cs="Tahoma"/>
                <w:bCs/>
                <w:caps/>
                <w:sz w:val="21"/>
                <w:szCs w:val="21"/>
              </w:rPr>
            </w:pPr>
            <w:r w:rsidRPr="0026787B">
              <w:rPr>
                <w:rFonts w:ascii="Tahoma" w:hAnsi="Tahoma" w:cs="Tahoma"/>
                <w:bCs/>
                <w:caps/>
                <w:sz w:val="21"/>
                <w:szCs w:val="21"/>
              </w:rPr>
              <w:t>KLASA:</w:t>
            </w:r>
            <w:r w:rsidR="00E73761">
              <w:rPr>
                <w:rFonts w:ascii="Tahoma" w:hAnsi="Tahoma" w:cs="Tahoma"/>
                <w:bCs/>
                <w:caps/>
                <w:sz w:val="21"/>
                <w:szCs w:val="21"/>
              </w:rPr>
              <w:t xml:space="preserve"> 351-03/25-04/2</w:t>
            </w:r>
          </w:p>
          <w:p w14:paraId="55B20F2F" w14:textId="365AE689" w:rsidR="0026787B" w:rsidRPr="0026787B" w:rsidRDefault="0026787B" w:rsidP="006C0ACD">
            <w:pPr>
              <w:jc w:val="left"/>
              <w:rPr>
                <w:rFonts w:ascii="Tahoma" w:hAnsi="Tahoma" w:cs="Tahoma"/>
                <w:bCs/>
                <w:caps/>
                <w:sz w:val="21"/>
                <w:szCs w:val="21"/>
              </w:rPr>
            </w:pPr>
            <w:r w:rsidRPr="0026787B">
              <w:rPr>
                <w:rFonts w:ascii="Tahoma" w:hAnsi="Tahoma" w:cs="Tahoma"/>
                <w:bCs/>
                <w:caps/>
                <w:sz w:val="21"/>
                <w:szCs w:val="21"/>
              </w:rPr>
              <w:t>URBROJ:</w:t>
            </w:r>
            <w:r w:rsidR="00E73761">
              <w:rPr>
                <w:rFonts w:ascii="Tahoma" w:hAnsi="Tahoma" w:cs="Tahoma"/>
                <w:bCs/>
                <w:caps/>
                <w:sz w:val="21"/>
                <w:szCs w:val="21"/>
              </w:rPr>
              <w:t xml:space="preserve"> </w:t>
            </w:r>
            <w:r w:rsidR="00E73761" w:rsidRPr="00E73761">
              <w:rPr>
                <w:rFonts w:ascii="Tahoma" w:hAnsi="Tahoma" w:cs="Tahoma"/>
                <w:sz w:val="21"/>
                <w:szCs w:val="21"/>
              </w:rPr>
              <w:t>2133-07-01/03-25-03</w:t>
            </w:r>
          </w:p>
          <w:p w14:paraId="0000250A" w14:textId="20CE65D2" w:rsidR="0026787B" w:rsidRPr="0026787B" w:rsidRDefault="0026787B" w:rsidP="006C0ACD">
            <w:pPr>
              <w:jc w:val="left"/>
              <w:rPr>
                <w:rFonts w:ascii="Tahoma" w:hAnsi="Tahoma" w:cs="Tahoma"/>
                <w:bCs/>
                <w:caps/>
                <w:sz w:val="21"/>
                <w:szCs w:val="21"/>
              </w:rPr>
            </w:pPr>
            <w:r w:rsidRPr="0026787B">
              <w:rPr>
                <w:rFonts w:ascii="Tahoma" w:hAnsi="Tahoma" w:cs="Tahoma"/>
                <w:bCs/>
                <w:sz w:val="21"/>
                <w:szCs w:val="21"/>
              </w:rPr>
              <w:t>Karlovac, 3. veljače 2025.</w:t>
            </w:r>
          </w:p>
        </w:tc>
      </w:tr>
    </w:tbl>
    <w:p w14:paraId="5C0FECBF" w14:textId="77777777" w:rsidR="0026787B" w:rsidRDefault="0026787B" w:rsidP="006C0ACD">
      <w:pPr>
        <w:jc w:val="left"/>
        <w:rPr>
          <w:rFonts w:ascii="Tahoma" w:hAnsi="Tahoma" w:cs="Tahoma"/>
          <w:b/>
          <w:caps/>
          <w:sz w:val="21"/>
          <w:szCs w:val="21"/>
        </w:rPr>
      </w:pPr>
    </w:p>
    <w:p w14:paraId="325D09F7" w14:textId="6777E211" w:rsidR="006C0ACD" w:rsidRPr="00F866FB" w:rsidRDefault="006C0ACD" w:rsidP="00F866FB">
      <w:pPr>
        <w:jc w:val="left"/>
        <w:rPr>
          <w:rFonts w:ascii="Tahoma" w:hAnsi="Tahoma" w:cs="Tahoma"/>
          <w:b/>
          <w:caps/>
          <w:sz w:val="21"/>
          <w:szCs w:val="21"/>
        </w:rPr>
      </w:pPr>
      <w:r>
        <w:rPr>
          <w:rFonts w:ascii="Tahoma" w:hAnsi="Tahoma" w:cs="Tahoma"/>
          <w:b/>
          <w:caps/>
          <w:sz w:val="21"/>
          <w:szCs w:val="21"/>
        </w:rPr>
        <w:t xml:space="preserve">                                                                                                            </w:t>
      </w:r>
    </w:p>
    <w:p w14:paraId="365420D9" w14:textId="6D00E980" w:rsidR="006C0ACD" w:rsidRDefault="006C0ACD" w:rsidP="006C0ACD">
      <w:pPr>
        <w:rPr>
          <w:rFonts w:ascii="Tahoma" w:hAnsi="Tahoma" w:cs="Tahoma"/>
          <w:sz w:val="21"/>
          <w:szCs w:val="21"/>
        </w:rPr>
      </w:pPr>
      <w:r w:rsidRPr="00466E08">
        <w:rPr>
          <w:rFonts w:ascii="Tahoma" w:hAnsi="Tahoma" w:cs="Tahoma"/>
          <w:sz w:val="21"/>
          <w:szCs w:val="21"/>
        </w:rPr>
        <w:t xml:space="preserve">          Sisačko-moslavačka županija, Upravni odjel za poljoprivredu, ruralni razvoj, zaštitu okoliša i prirode, Odsjek za zaštitu okoliša i prirode</w:t>
      </w:r>
      <w:r w:rsidR="0081113B">
        <w:rPr>
          <w:rFonts w:ascii="Tahoma" w:hAnsi="Tahoma" w:cs="Tahoma"/>
          <w:sz w:val="21"/>
          <w:szCs w:val="21"/>
        </w:rPr>
        <w:t xml:space="preserve"> i</w:t>
      </w:r>
      <w:r>
        <w:rPr>
          <w:rFonts w:ascii="Tahoma" w:hAnsi="Tahoma" w:cs="Tahoma"/>
          <w:sz w:val="21"/>
          <w:szCs w:val="21"/>
        </w:rPr>
        <w:t xml:space="preserve"> Karlovačka županija, Upravni odjel</w:t>
      </w:r>
      <w:r w:rsidR="00B87CA1">
        <w:rPr>
          <w:rFonts w:ascii="Tahoma" w:hAnsi="Tahoma" w:cs="Tahoma"/>
          <w:sz w:val="21"/>
          <w:szCs w:val="21"/>
        </w:rPr>
        <w:t xml:space="preserve"> za graditeljstvo i okoliš, </w:t>
      </w:r>
      <w:r w:rsidR="007B35E7">
        <w:rPr>
          <w:rFonts w:ascii="Tahoma" w:hAnsi="Tahoma" w:cs="Tahoma"/>
          <w:sz w:val="21"/>
          <w:szCs w:val="21"/>
        </w:rPr>
        <w:t>O</w:t>
      </w:r>
      <w:r w:rsidR="00B87CA1">
        <w:rPr>
          <w:rFonts w:ascii="Tahoma" w:hAnsi="Tahoma" w:cs="Tahoma"/>
          <w:sz w:val="21"/>
          <w:szCs w:val="21"/>
        </w:rPr>
        <w:t>dsjek za planske poslove i zaštitu okoliša,</w:t>
      </w:r>
      <w:r w:rsidRPr="00466E08">
        <w:rPr>
          <w:rFonts w:ascii="Tahoma" w:hAnsi="Tahoma" w:cs="Tahoma"/>
          <w:sz w:val="21"/>
          <w:szCs w:val="21"/>
        </w:rPr>
        <w:t xml:space="preserve"> temeljem članka 38. a. stavka 6.,</w:t>
      </w:r>
      <w:r w:rsidR="00E40D7C">
        <w:rPr>
          <w:rFonts w:ascii="Tahoma" w:hAnsi="Tahoma" w:cs="Tahoma"/>
          <w:sz w:val="21"/>
          <w:szCs w:val="21"/>
        </w:rPr>
        <w:t xml:space="preserve"> </w:t>
      </w:r>
      <w:r w:rsidRPr="00466E08">
        <w:rPr>
          <w:rFonts w:ascii="Tahoma" w:hAnsi="Tahoma" w:cs="Tahoma"/>
          <w:sz w:val="21"/>
          <w:szCs w:val="21"/>
        </w:rPr>
        <w:t>7., 8. i 9. Zakona o zaštiti prirode (</w:t>
      </w:r>
      <w:r w:rsidR="003D7225">
        <w:rPr>
          <w:rFonts w:ascii="Tahoma" w:hAnsi="Tahoma" w:cs="Tahoma"/>
          <w:sz w:val="21"/>
          <w:szCs w:val="21"/>
        </w:rPr>
        <w:t>„</w:t>
      </w:r>
      <w:r w:rsidRPr="00466E08">
        <w:rPr>
          <w:rFonts w:ascii="Tahoma" w:hAnsi="Tahoma" w:cs="Tahoma"/>
          <w:sz w:val="21"/>
          <w:szCs w:val="21"/>
        </w:rPr>
        <w:t>Narodne novine"</w:t>
      </w:r>
      <w:r w:rsidR="003D7225">
        <w:rPr>
          <w:rFonts w:ascii="Tahoma" w:hAnsi="Tahoma" w:cs="Tahoma"/>
          <w:sz w:val="21"/>
          <w:szCs w:val="21"/>
        </w:rPr>
        <w:t>,</w:t>
      </w:r>
      <w:r w:rsidRPr="00466E08">
        <w:rPr>
          <w:rFonts w:ascii="Tahoma" w:hAnsi="Tahoma" w:cs="Tahoma"/>
          <w:sz w:val="21"/>
          <w:szCs w:val="21"/>
        </w:rPr>
        <w:t xml:space="preserve"> broj 80/13, 15/18, 14/19</w:t>
      </w:r>
      <w:r w:rsidR="003D7225">
        <w:rPr>
          <w:rFonts w:ascii="Tahoma" w:hAnsi="Tahoma" w:cs="Tahoma"/>
          <w:sz w:val="21"/>
          <w:szCs w:val="21"/>
        </w:rPr>
        <w:t xml:space="preserve">, </w:t>
      </w:r>
      <w:r w:rsidRPr="00466E08">
        <w:rPr>
          <w:rFonts w:ascii="Tahoma" w:hAnsi="Tahoma" w:cs="Tahoma"/>
          <w:sz w:val="21"/>
          <w:szCs w:val="21"/>
        </w:rPr>
        <w:t>127/19</w:t>
      </w:r>
      <w:r w:rsidR="003D7225">
        <w:rPr>
          <w:rFonts w:ascii="Tahoma" w:hAnsi="Tahoma" w:cs="Tahoma"/>
          <w:sz w:val="21"/>
          <w:szCs w:val="21"/>
        </w:rPr>
        <w:t xml:space="preserve"> i 155/23 – </w:t>
      </w:r>
      <w:r w:rsidR="003D7225" w:rsidRPr="003D7225">
        <w:rPr>
          <w:rFonts w:ascii="Tahoma" w:hAnsi="Tahoma" w:cs="Tahoma"/>
          <w:i/>
          <w:iCs/>
          <w:sz w:val="21"/>
          <w:szCs w:val="21"/>
        </w:rPr>
        <w:t>Zakon o plaćama u državnoj službi i javnim službama</w:t>
      </w:r>
      <w:r w:rsidRPr="00466E08">
        <w:rPr>
          <w:rFonts w:ascii="Tahoma" w:hAnsi="Tahoma" w:cs="Tahoma"/>
          <w:sz w:val="21"/>
          <w:szCs w:val="21"/>
        </w:rPr>
        <w:t>), te Odluke Ministarstva zaštite okoliša i zelene tranzicije, Uprav</w:t>
      </w:r>
      <w:r w:rsidR="003D7225">
        <w:rPr>
          <w:rFonts w:ascii="Tahoma" w:hAnsi="Tahoma" w:cs="Tahoma"/>
          <w:sz w:val="21"/>
          <w:szCs w:val="21"/>
        </w:rPr>
        <w:t>e</w:t>
      </w:r>
      <w:r w:rsidRPr="00466E08">
        <w:rPr>
          <w:rFonts w:ascii="Tahoma" w:hAnsi="Tahoma" w:cs="Tahoma"/>
          <w:sz w:val="21"/>
          <w:szCs w:val="21"/>
        </w:rPr>
        <w:t xml:space="preserve"> za zaštitu prirode</w:t>
      </w:r>
      <w:r w:rsidR="00B87CA1">
        <w:rPr>
          <w:rFonts w:ascii="Tahoma" w:hAnsi="Tahoma" w:cs="Tahoma"/>
          <w:sz w:val="21"/>
          <w:szCs w:val="21"/>
        </w:rPr>
        <w:t>,</w:t>
      </w:r>
      <w:r w:rsidRPr="00466E08">
        <w:rPr>
          <w:rFonts w:ascii="Tahoma" w:hAnsi="Tahoma" w:cs="Tahoma"/>
          <w:sz w:val="21"/>
          <w:szCs w:val="21"/>
        </w:rPr>
        <w:t xml:space="preserve"> KLASA: UP/I-352-03/24-06/</w:t>
      </w:r>
      <w:r w:rsidR="00B87CA1">
        <w:rPr>
          <w:rFonts w:ascii="Tahoma" w:hAnsi="Tahoma" w:cs="Tahoma"/>
          <w:sz w:val="21"/>
          <w:szCs w:val="21"/>
        </w:rPr>
        <w:t>79</w:t>
      </w:r>
      <w:r w:rsidRPr="00466E08">
        <w:rPr>
          <w:rFonts w:ascii="Tahoma" w:hAnsi="Tahoma" w:cs="Tahoma"/>
          <w:sz w:val="21"/>
          <w:szCs w:val="21"/>
        </w:rPr>
        <w:t>, URBROJ: 517-</w:t>
      </w:r>
      <w:r w:rsidR="00B87CA1">
        <w:rPr>
          <w:rFonts w:ascii="Tahoma" w:hAnsi="Tahoma" w:cs="Tahoma"/>
          <w:sz w:val="21"/>
          <w:szCs w:val="21"/>
        </w:rPr>
        <w:t>06-2-2-25-7</w:t>
      </w:r>
      <w:r w:rsidRPr="00466E08">
        <w:rPr>
          <w:rFonts w:ascii="Tahoma" w:hAnsi="Tahoma" w:cs="Tahoma"/>
          <w:sz w:val="21"/>
          <w:szCs w:val="21"/>
        </w:rPr>
        <w:t>, od 2</w:t>
      </w:r>
      <w:r w:rsidR="00B87CA1">
        <w:rPr>
          <w:rFonts w:ascii="Tahoma" w:hAnsi="Tahoma" w:cs="Tahoma"/>
          <w:sz w:val="21"/>
          <w:szCs w:val="21"/>
        </w:rPr>
        <w:t>1. siječnja</w:t>
      </w:r>
      <w:r w:rsidRPr="00466E08">
        <w:rPr>
          <w:rFonts w:ascii="Tahoma" w:hAnsi="Tahoma" w:cs="Tahoma"/>
          <w:sz w:val="21"/>
          <w:szCs w:val="21"/>
        </w:rPr>
        <w:t xml:space="preserve"> 202</w:t>
      </w:r>
      <w:r w:rsidR="00B87CA1">
        <w:rPr>
          <w:rFonts w:ascii="Tahoma" w:hAnsi="Tahoma" w:cs="Tahoma"/>
          <w:sz w:val="21"/>
          <w:szCs w:val="21"/>
        </w:rPr>
        <w:t>5</w:t>
      </w:r>
      <w:r w:rsidRPr="00466E08">
        <w:rPr>
          <w:rFonts w:ascii="Tahoma" w:hAnsi="Tahoma" w:cs="Tahoma"/>
          <w:sz w:val="21"/>
          <w:szCs w:val="21"/>
        </w:rPr>
        <w:t>. godine, objavljuje</w:t>
      </w:r>
    </w:p>
    <w:p w14:paraId="0B3F9FB1" w14:textId="77777777" w:rsidR="00B87CA1" w:rsidRPr="00466E08" w:rsidRDefault="00B87CA1" w:rsidP="006C0ACD">
      <w:pPr>
        <w:rPr>
          <w:rFonts w:ascii="Tahoma" w:hAnsi="Tahoma" w:cs="Tahoma"/>
          <w:sz w:val="21"/>
          <w:szCs w:val="21"/>
        </w:rPr>
      </w:pPr>
    </w:p>
    <w:p w14:paraId="547CEFAF" w14:textId="77777777" w:rsidR="006C0ACD" w:rsidRPr="00466E08" w:rsidRDefault="006C0ACD" w:rsidP="006C0ACD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466E08">
        <w:rPr>
          <w:rFonts w:ascii="Tahoma" w:hAnsi="Tahoma" w:cs="Tahoma"/>
          <w:b/>
          <w:bCs/>
          <w:sz w:val="21"/>
          <w:szCs w:val="21"/>
        </w:rPr>
        <w:t>OBAVIJEST</w:t>
      </w:r>
    </w:p>
    <w:p w14:paraId="5803F805" w14:textId="77777777" w:rsidR="006C0ACD" w:rsidRPr="00466E08" w:rsidRDefault="006C0ACD" w:rsidP="006C0ACD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466E08">
        <w:rPr>
          <w:rFonts w:ascii="Tahoma" w:hAnsi="Tahoma" w:cs="Tahoma"/>
          <w:b/>
          <w:bCs/>
          <w:sz w:val="21"/>
          <w:szCs w:val="21"/>
        </w:rPr>
        <w:t>o stavljanju na javnu raspravu</w:t>
      </w:r>
    </w:p>
    <w:p w14:paraId="2B4EC3CA" w14:textId="48BC647A" w:rsidR="006C0ACD" w:rsidRPr="00466E08" w:rsidRDefault="006C0ACD" w:rsidP="006C0ACD">
      <w:pPr>
        <w:jc w:val="center"/>
        <w:rPr>
          <w:rFonts w:ascii="Tahoma" w:hAnsi="Tahoma" w:cs="Tahoma"/>
          <w:b/>
          <w:bCs/>
          <w:sz w:val="21"/>
          <w:szCs w:val="21"/>
        </w:rPr>
      </w:pPr>
      <w:bookmarkStart w:id="0" w:name="_Hlk173845128"/>
      <w:r w:rsidRPr="00466E08">
        <w:rPr>
          <w:rFonts w:ascii="Tahoma" w:hAnsi="Tahoma" w:cs="Tahoma"/>
          <w:b/>
          <w:bCs/>
          <w:sz w:val="21"/>
          <w:szCs w:val="21"/>
        </w:rPr>
        <w:t>Studij</w:t>
      </w:r>
      <w:r w:rsidR="003D7225">
        <w:rPr>
          <w:rFonts w:ascii="Tahoma" w:hAnsi="Tahoma" w:cs="Tahoma"/>
          <w:b/>
          <w:bCs/>
          <w:sz w:val="21"/>
          <w:szCs w:val="21"/>
        </w:rPr>
        <w:t>e</w:t>
      </w:r>
      <w:r w:rsidRPr="00466E08">
        <w:rPr>
          <w:rFonts w:ascii="Tahoma" w:hAnsi="Tahoma" w:cs="Tahoma"/>
          <w:b/>
          <w:bCs/>
          <w:sz w:val="21"/>
          <w:szCs w:val="21"/>
        </w:rPr>
        <w:t xml:space="preserve"> Glavne ocjene prihvatljivosti za ekološku mrežu za zahvat </w:t>
      </w:r>
      <w:r w:rsidR="00B87CA1" w:rsidRPr="003D7225">
        <w:rPr>
          <w:rFonts w:ascii="Tahoma" w:hAnsi="Tahoma" w:cs="Tahoma"/>
          <w:b/>
          <w:bCs/>
          <w:i/>
          <w:iCs/>
          <w:sz w:val="21"/>
          <w:szCs w:val="21"/>
        </w:rPr>
        <w:t>Izmjena zahvata izgradnje magistralnog plinovoda Bosiljevo-Sisak DN 800/100 bar</w:t>
      </w:r>
      <w:r w:rsidRPr="00466E08">
        <w:rPr>
          <w:rFonts w:ascii="Tahoma" w:hAnsi="Tahoma" w:cs="Tahoma"/>
          <w:b/>
          <w:bCs/>
          <w:sz w:val="21"/>
          <w:szCs w:val="21"/>
        </w:rPr>
        <w:t xml:space="preserve"> </w:t>
      </w:r>
    </w:p>
    <w:bookmarkEnd w:id="0"/>
    <w:p w14:paraId="07B9EC69" w14:textId="77777777" w:rsidR="006C0ACD" w:rsidRPr="00466E08" w:rsidRDefault="006C0ACD" w:rsidP="006C0ACD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02AF2B53" w14:textId="77777777" w:rsidR="006C0ACD" w:rsidRPr="00466E08" w:rsidRDefault="006C0ACD" w:rsidP="006C0ACD">
      <w:pPr>
        <w:jc w:val="center"/>
        <w:rPr>
          <w:rFonts w:ascii="Tahoma" w:hAnsi="Tahoma" w:cs="Tahoma"/>
          <w:sz w:val="21"/>
          <w:szCs w:val="21"/>
        </w:rPr>
      </w:pPr>
    </w:p>
    <w:p w14:paraId="151DC4F4" w14:textId="77777777" w:rsidR="006C0ACD" w:rsidRPr="00466E08" w:rsidRDefault="006C0ACD" w:rsidP="006C0ACD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466E08">
        <w:rPr>
          <w:rFonts w:ascii="Tahoma" w:hAnsi="Tahoma" w:cs="Tahoma"/>
          <w:b/>
          <w:bCs/>
          <w:sz w:val="21"/>
          <w:szCs w:val="21"/>
        </w:rPr>
        <w:t>I.</w:t>
      </w:r>
    </w:p>
    <w:p w14:paraId="188923E6" w14:textId="7E676E37" w:rsidR="006C0ACD" w:rsidRPr="00466E08" w:rsidRDefault="006C0ACD" w:rsidP="006C0AC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</w:t>
      </w:r>
      <w:r w:rsidRPr="00466E08">
        <w:rPr>
          <w:rFonts w:ascii="Tahoma" w:hAnsi="Tahoma" w:cs="Tahoma"/>
          <w:sz w:val="21"/>
          <w:szCs w:val="21"/>
        </w:rPr>
        <w:t>Ministarstvo zaštite okoliša i zelene tranzicije je 2</w:t>
      </w:r>
      <w:r w:rsidR="00B87CA1">
        <w:rPr>
          <w:rFonts w:ascii="Tahoma" w:hAnsi="Tahoma" w:cs="Tahoma"/>
          <w:sz w:val="21"/>
          <w:szCs w:val="21"/>
        </w:rPr>
        <w:t>1</w:t>
      </w:r>
      <w:r w:rsidRPr="00466E08">
        <w:rPr>
          <w:rFonts w:ascii="Tahoma" w:hAnsi="Tahoma" w:cs="Tahoma"/>
          <w:sz w:val="21"/>
          <w:szCs w:val="21"/>
        </w:rPr>
        <w:t>. s</w:t>
      </w:r>
      <w:r w:rsidR="00B87CA1">
        <w:rPr>
          <w:rFonts w:ascii="Tahoma" w:hAnsi="Tahoma" w:cs="Tahoma"/>
          <w:sz w:val="21"/>
          <w:szCs w:val="21"/>
        </w:rPr>
        <w:t>iječnja</w:t>
      </w:r>
      <w:r w:rsidRPr="00466E08">
        <w:rPr>
          <w:rFonts w:ascii="Tahoma" w:hAnsi="Tahoma" w:cs="Tahoma"/>
          <w:sz w:val="21"/>
          <w:szCs w:val="21"/>
        </w:rPr>
        <w:t xml:space="preserve"> 202</w:t>
      </w:r>
      <w:r w:rsidR="00B87CA1">
        <w:rPr>
          <w:rFonts w:ascii="Tahoma" w:hAnsi="Tahoma" w:cs="Tahoma"/>
          <w:sz w:val="21"/>
          <w:szCs w:val="21"/>
        </w:rPr>
        <w:t>5</w:t>
      </w:r>
      <w:r w:rsidRPr="00466E08">
        <w:rPr>
          <w:rFonts w:ascii="Tahoma" w:hAnsi="Tahoma" w:cs="Tahoma"/>
          <w:sz w:val="21"/>
          <w:szCs w:val="21"/>
        </w:rPr>
        <w:t>. godine donijelo Odluku KLASA:</w:t>
      </w:r>
      <w:r w:rsidR="00B87CA1" w:rsidRPr="00466E08">
        <w:rPr>
          <w:rFonts w:ascii="Tahoma" w:hAnsi="Tahoma" w:cs="Tahoma"/>
          <w:sz w:val="21"/>
          <w:szCs w:val="21"/>
        </w:rPr>
        <w:t xml:space="preserve"> UP/I-352-03/24-06/</w:t>
      </w:r>
      <w:r w:rsidR="00B87CA1">
        <w:rPr>
          <w:rFonts w:ascii="Tahoma" w:hAnsi="Tahoma" w:cs="Tahoma"/>
          <w:sz w:val="21"/>
          <w:szCs w:val="21"/>
        </w:rPr>
        <w:t>79</w:t>
      </w:r>
      <w:r w:rsidRPr="00466E08">
        <w:rPr>
          <w:rFonts w:ascii="Tahoma" w:hAnsi="Tahoma" w:cs="Tahoma"/>
          <w:sz w:val="21"/>
          <w:szCs w:val="21"/>
        </w:rPr>
        <w:t>, URBROJ:</w:t>
      </w:r>
      <w:r w:rsidR="00B87CA1" w:rsidRPr="00B87CA1">
        <w:rPr>
          <w:rFonts w:ascii="Tahoma" w:hAnsi="Tahoma" w:cs="Tahoma"/>
          <w:sz w:val="21"/>
          <w:szCs w:val="21"/>
        </w:rPr>
        <w:t xml:space="preserve"> </w:t>
      </w:r>
      <w:r w:rsidR="00B87CA1" w:rsidRPr="00466E08">
        <w:rPr>
          <w:rFonts w:ascii="Tahoma" w:hAnsi="Tahoma" w:cs="Tahoma"/>
          <w:sz w:val="21"/>
          <w:szCs w:val="21"/>
        </w:rPr>
        <w:t>517-</w:t>
      </w:r>
      <w:r w:rsidR="00B87CA1">
        <w:rPr>
          <w:rFonts w:ascii="Tahoma" w:hAnsi="Tahoma" w:cs="Tahoma"/>
          <w:sz w:val="21"/>
          <w:szCs w:val="21"/>
        </w:rPr>
        <w:t>06-2-2-25-7</w:t>
      </w:r>
      <w:r w:rsidRPr="00466E08">
        <w:rPr>
          <w:rFonts w:ascii="Tahoma" w:hAnsi="Tahoma" w:cs="Tahoma"/>
          <w:sz w:val="21"/>
          <w:szCs w:val="21"/>
        </w:rPr>
        <w:t xml:space="preserve">  (u daljnjem tekstu: Odluka), o stavljanju na javnu raspravu Studij</w:t>
      </w:r>
      <w:r w:rsidR="003D7225">
        <w:rPr>
          <w:rFonts w:ascii="Tahoma" w:hAnsi="Tahoma" w:cs="Tahoma"/>
          <w:sz w:val="21"/>
          <w:szCs w:val="21"/>
        </w:rPr>
        <w:t>e</w:t>
      </w:r>
      <w:r w:rsidRPr="00466E08">
        <w:rPr>
          <w:rFonts w:ascii="Tahoma" w:hAnsi="Tahoma" w:cs="Tahoma"/>
          <w:sz w:val="21"/>
          <w:szCs w:val="21"/>
        </w:rPr>
        <w:t xml:space="preserve"> Glavne ocjene prihvatljivosti za ekološku mrežu za zahvat </w:t>
      </w:r>
      <w:r w:rsidR="00B87CA1" w:rsidRPr="003D7225">
        <w:rPr>
          <w:rFonts w:ascii="Tahoma" w:hAnsi="Tahoma" w:cs="Tahoma"/>
          <w:i/>
          <w:iCs/>
          <w:sz w:val="21"/>
          <w:szCs w:val="21"/>
        </w:rPr>
        <w:t>Izmjena zahvata izgradnje magistralnog plinovoda Bosiljevo-Sisak DN 800/100 bar</w:t>
      </w:r>
      <w:r w:rsidRPr="00466E08">
        <w:rPr>
          <w:rFonts w:ascii="Tahoma" w:hAnsi="Tahoma" w:cs="Tahoma"/>
          <w:sz w:val="21"/>
          <w:szCs w:val="21"/>
        </w:rPr>
        <w:t>"</w:t>
      </w:r>
      <w:r w:rsidR="00B87CA1">
        <w:rPr>
          <w:rFonts w:ascii="Tahoma" w:hAnsi="Tahoma" w:cs="Tahoma"/>
          <w:sz w:val="21"/>
          <w:szCs w:val="21"/>
        </w:rPr>
        <w:t xml:space="preserve"> </w:t>
      </w:r>
      <w:r w:rsidRPr="00466E08">
        <w:rPr>
          <w:rFonts w:ascii="Tahoma" w:hAnsi="Tahoma" w:cs="Tahoma"/>
          <w:sz w:val="21"/>
          <w:szCs w:val="21"/>
        </w:rPr>
        <w:t>(u daljnjem tekstu: Studija Glavne ocjene), nositelja zahvata:</w:t>
      </w:r>
      <w:r w:rsidR="00B87CA1">
        <w:rPr>
          <w:rFonts w:ascii="Tahoma" w:hAnsi="Tahoma" w:cs="Tahoma"/>
          <w:sz w:val="21"/>
          <w:szCs w:val="21"/>
        </w:rPr>
        <w:t xml:space="preserve"> Plinacro d.o.o., Savska cesta 88a, Zagreb</w:t>
      </w:r>
      <w:r w:rsidRPr="00466E08">
        <w:rPr>
          <w:rFonts w:ascii="Tahoma" w:hAnsi="Tahoma" w:cs="Tahoma"/>
          <w:sz w:val="21"/>
          <w:szCs w:val="21"/>
        </w:rPr>
        <w:t xml:space="preserve">, izrađivača: </w:t>
      </w:r>
      <w:r w:rsidR="00B87CA1">
        <w:rPr>
          <w:rFonts w:ascii="Tahoma" w:hAnsi="Tahoma" w:cs="Tahoma"/>
          <w:sz w:val="21"/>
          <w:szCs w:val="21"/>
        </w:rPr>
        <w:t>GEONATURA</w:t>
      </w:r>
      <w:r w:rsidRPr="00466E08">
        <w:rPr>
          <w:rFonts w:ascii="Tahoma" w:hAnsi="Tahoma" w:cs="Tahoma"/>
          <w:sz w:val="21"/>
          <w:szCs w:val="21"/>
        </w:rPr>
        <w:t xml:space="preserve"> d.o.o., </w:t>
      </w:r>
      <w:r w:rsidR="00B87CA1">
        <w:rPr>
          <w:rFonts w:ascii="Tahoma" w:hAnsi="Tahoma" w:cs="Tahoma"/>
          <w:sz w:val="21"/>
          <w:szCs w:val="21"/>
        </w:rPr>
        <w:t>Borongajska cesta 81</w:t>
      </w:r>
      <w:r w:rsidRPr="00466E08">
        <w:rPr>
          <w:rFonts w:ascii="Tahoma" w:hAnsi="Tahoma" w:cs="Tahoma"/>
          <w:sz w:val="21"/>
          <w:szCs w:val="21"/>
        </w:rPr>
        <w:t xml:space="preserve"> C, Zagreb.</w:t>
      </w:r>
    </w:p>
    <w:p w14:paraId="6032FF53" w14:textId="77777777" w:rsidR="006C0ACD" w:rsidRPr="00466E08" w:rsidRDefault="006C0ACD" w:rsidP="006C0AC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</w:t>
      </w:r>
      <w:r w:rsidRPr="00466E08">
        <w:rPr>
          <w:rFonts w:ascii="Tahoma" w:hAnsi="Tahoma" w:cs="Tahoma"/>
          <w:sz w:val="21"/>
          <w:szCs w:val="21"/>
        </w:rPr>
        <w:t xml:space="preserve">Temeljem navedene Odluke objavljuje se ova </w:t>
      </w:r>
      <w:r>
        <w:rPr>
          <w:rFonts w:ascii="Tahoma" w:hAnsi="Tahoma" w:cs="Tahoma"/>
          <w:sz w:val="21"/>
          <w:szCs w:val="21"/>
        </w:rPr>
        <w:t>O</w:t>
      </w:r>
      <w:r w:rsidRPr="00466E08">
        <w:rPr>
          <w:rFonts w:ascii="Tahoma" w:hAnsi="Tahoma" w:cs="Tahoma"/>
          <w:sz w:val="21"/>
          <w:szCs w:val="21"/>
        </w:rPr>
        <w:t>bavijest o stavljanju na javnu raspravu  predmetne Studije Glavne ocjene.</w:t>
      </w:r>
    </w:p>
    <w:p w14:paraId="1F7A0C04" w14:textId="77777777" w:rsidR="006C0ACD" w:rsidRPr="00466E08" w:rsidRDefault="006C0ACD" w:rsidP="006C0ACD">
      <w:pPr>
        <w:rPr>
          <w:rFonts w:ascii="Tahoma" w:hAnsi="Tahoma" w:cs="Tahoma"/>
          <w:sz w:val="21"/>
          <w:szCs w:val="21"/>
        </w:rPr>
      </w:pPr>
      <w:r w:rsidRPr="00466E08">
        <w:rPr>
          <w:rFonts w:ascii="Tahoma" w:hAnsi="Tahoma" w:cs="Tahoma"/>
          <w:sz w:val="21"/>
          <w:szCs w:val="21"/>
        </w:rPr>
        <w:t xml:space="preserve">           </w:t>
      </w:r>
    </w:p>
    <w:p w14:paraId="282BA868" w14:textId="77777777" w:rsidR="006C0ACD" w:rsidRPr="00466E08" w:rsidRDefault="006C0ACD" w:rsidP="006C0ACD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466E08">
        <w:rPr>
          <w:rFonts w:ascii="Tahoma" w:hAnsi="Tahoma" w:cs="Tahoma"/>
          <w:b/>
          <w:bCs/>
          <w:sz w:val="21"/>
          <w:szCs w:val="21"/>
        </w:rPr>
        <w:t>II.</w:t>
      </w:r>
    </w:p>
    <w:p w14:paraId="313C5330" w14:textId="77777777" w:rsidR="00DA762C" w:rsidRDefault="006C0ACD" w:rsidP="00CF3B4B">
      <w:pPr>
        <w:rPr>
          <w:rFonts w:ascii="Tahoma" w:hAnsi="Tahoma" w:cs="Tahoma"/>
          <w:sz w:val="21"/>
          <w:szCs w:val="21"/>
        </w:rPr>
      </w:pPr>
      <w:r w:rsidRPr="00466E08">
        <w:rPr>
          <w:rFonts w:ascii="Tahoma" w:hAnsi="Tahoma" w:cs="Tahoma"/>
          <w:sz w:val="21"/>
          <w:szCs w:val="21"/>
        </w:rPr>
        <w:t xml:space="preserve">              Javna rasprava i javni uvid  </w:t>
      </w:r>
      <w:r w:rsidR="003D7225">
        <w:rPr>
          <w:rFonts w:ascii="Tahoma" w:hAnsi="Tahoma" w:cs="Tahoma"/>
          <w:sz w:val="21"/>
          <w:szCs w:val="21"/>
        </w:rPr>
        <w:t xml:space="preserve">temeljem Odluke Ministarstva koordiniraju i provode </w:t>
      </w:r>
      <w:r w:rsidR="003D7225" w:rsidRPr="003D7225">
        <w:rPr>
          <w:rFonts w:ascii="Tahoma" w:hAnsi="Tahoma" w:cs="Tahoma"/>
          <w:sz w:val="21"/>
          <w:szCs w:val="21"/>
        </w:rPr>
        <w:t>Upravn</w:t>
      </w:r>
      <w:r w:rsidR="003D7225">
        <w:rPr>
          <w:rFonts w:ascii="Tahoma" w:hAnsi="Tahoma" w:cs="Tahoma"/>
          <w:sz w:val="21"/>
          <w:szCs w:val="21"/>
        </w:rPr>
        <w:t>i</w:t>
      </w:r>
      <w:r w:rsidR="003D7225" w:rsidRPr="003D7225">
        <w:rPr>
          <w:rFonts w:ascii="Tahoma" w:hAnsi="Tahoma" w:cs="Tahoma"/>
          <w:sz w:val="21"/>
          <w:szCs w:val="21"/>
        </w:rPr>
        <w:t xml:space="preserve"> odjel za poljoprivredu, </w:t>
      </w:r>
      <w:r w:rsidR="003D7225">
        <w:rPr>
          <w:rFonts w:ascii="Tahoma" w:hAnsi="Tahoma" w:cs="Tahoma"/>
          <w:sz w:val="21"/>
          <w:szCs w:val="21"/>
        </w:rPr>
        <w:t xml:space="preserve">ruralni razvoj, </w:t>
      </w:r>
      <w:r w:rsidR="003D7225" w:rsidRPr="003D7225">
        <w:rPr>
          <w:rFonts w:ascii="Tahoma" w:hAnsi="Tahoma" w:cs="Tahoma"/>
          <w:sz w:val="21"/>
          <w:szCs w:val="21"/>
        </w:rPr>
        <w:t>zaštitu ok</w:t>
      </w:r>
      <w:r w:rsidR="003D7225">
        <w:rPr>
          <w:rFonts w:ascii="Tahoma" w:hAnsi="Tahoma" w:cs="Tahoma"/>
          <w:sz w:val="21"/>
          <w:szCs w:val="21"/>
        </w:rPr>
        <w:t>o</w:t>
      </w:r>
      <w:r w:rsidR="003D7225" w:rsidRPr="003D7225">
        <w:rPr>
          <w:rFonts w:ascii="Tahoma" w:hAnsi="Tahoma" w:cs="Tahoma"/>
          <w:sz w:val="21"/>
          <w:szCs w:val="21"/>
        </w:rPr>
        <w:t>liša i prirode</w:t>
      </w:r>
      <w:r w:rsidR="003D7225">
        <w:rPr>
          <w:rFonts w:ascii="Tahoma" w:hAnsi="Tahoma" w:cs="Tahoma"/>
          <w:sz w:val="21"/>
          <w:szCs w:val="21"/>
        </w:rPr>
        <w:t xml:space="preserve"> </w:t>
      </w:r>
      <w:r w:rsidR="003D7225" w:rsidRPr="003D7225">
        <w:rPr>
          <w:rFonts w:ascii="Tahoma" w:hAnsi="Tahoma" w:cs="Tahoma"/>
          <w:sz w:val="21"/>
          <w:szCs w:val="21"/>
        </w:rPr>
        <w:t>Sisačko-moslavačke županije</w:t>
      </w:r>
      <w:r w:rsidR="003D7225">
        <w:rPr>
          <w:rFonts w:ascii="Tahoma" w:hAnsi="Tahoma" w:cs="Tahoma"/>
          <w:sz w:val="21"/>
          <w:szCs w:val="21"/>
        </w:rPr>
        <w:t xml:space="preserve"> i </w:t>
      </w:r>
      <w:r w:rsidR="00DA762C" w:rsidRPr="00DA762C">
        <w:rPr>
          <w:rFonts w:ascii="Tahoma" w:hAnsi="Tahoma" w:cs="Tahoma"/>
          <w:sz w:val="21"/>
          <w:szCs w:val="21"/>
        </w:rPr>
        <w:t>Upravni odjel za graditeljstvo i okoliš</w:t>
      </w:r>
      <w:r w:rsidR="003D7225" w:rsidRPr="003D7225">
        <w:rPr>
          <w:rFonts w:ascii="Tahoma" w:hAnsi="Tahoma" w:cs="Tahoma"/>
          <w:sz w:val="21"/>
          <w:szCs w:val="21"/>
        </w:rPr>
        <w:t xml:space="preserve"> </w:t>
      </w:r>
      <w:r w:rsidR="00DA762C" w:rsidRPr="00DA762C">
        <w:rPr>
          <w:rFonts w:ascii="Tahoma" w:hAnsi="Tahoma" w:cs="Tahoma"/>
          <w:sz w:val="21"/>
          <w:szCs w:val="21"/>
        </w:rPr>
        <w:t>Karlovačk</w:t>
      </w:r>
      <w:r w:rsidR="00DA762C">
        <w:rPr>
          <w:rFonts w:ascii="Tahoma" w:hAnsi="Tahoma" w:cs="Tahoma"/>
          <w:sz w:val="21"/>
          <w:szCs w:val="21"/>
        </w:rPr>
        <w:t>e</w:t>
      </w:r>
      <w:r w:rsidR="00DA762C" w:rsidRPr="00DA762C">
        <w:rPr>
          <w:rFonts w:ascii="Tahoma" w:hAnsi="Tahoma" w:cs="Tahoma"/>
          <w:sz w:val="21"/>
          <w:szCs w:val="21"/>
        </w:rPr>
        <w:t xml:space="preserve"> županij</w:t>
      </w:r>
      <w:r w:rsidR="00DA762C">
        <w:rPr>
          <w:rFonts w:ascii="Tahoma" w:hAnsi="Tahoma" w:cs="Tahoma"/>
          <w:sz w:val="21"/>
          <w:szCs w:val="21"/>
        </w:rPr>
        <w:t>e.</w:t>
      </w:r>
    </w:p>
    <w:p w14:paraId="31A9F515" w14:textId="77777777" w:rsidR="00DA762C" w:rsidRDefault="00DA762C" w:rsidP="00CF3B4B">
      <w:pPr>
        <w:rPr>
          <w:rFonts w:ascii="Tahoma" w:hAnsi="Tahoma" w:cs="Tahoma"/>
          <w:sz w:val="21"/>
          <w:szCs w:val="21"/>
        </w:rPr>
      </w:pPr>
    </w:p>
    <w:p w14:paraId="46BCAB3A" w14:textId="134D7DDB" w:rsidR="00DA762C" w:rsidRPr="00885030" w:rsidRDefault="00DA762C" w:rsidP="00885030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DA762C">
        <w:rPr>
          <w:rFonts w:ascii="Tahoma" w:hAnsi="Tahoma" w:cs="Tahoma"/>
          <w:b/>
          <w:bCs/>
          <w:sz w:val="21"/>
          <w:szCs w:val="21"/>
        </w:rPr>
        <w:t>III.</w:t>
      </w:r>
    </w:p>
    <w:p w14:paraId="2C0849B5" w14:textId="77777777" w:rsidR="00DA762C" w:rsidRDefault="00DA762C" w:rsidP="00DA762C">
      <w:pPr>
        <w:ind w:firstLine="708"/>
        <w:rPr>
          <w:rFonts w:ascii="Tahoma" w:hAnsi="Tahoma" w:cs="Tahoma"/>
          <w:sz w:val="21"/>
          <w:szCs w:val="21"/>
        </w:rPr>
      </w:pPr>
      <w:r w:rsidRPr="00DA762C">
        <w:rPr>
          <w:rFonts w:ascii="Tahoma" w:hAnsi="Tahoma" w:cs="Tahoma"/>
          <w:sz w:val="21"/>
          <w:szCs w:val="21"/>
        </w:rPr>
        <w:t>Javna rasprava i javni uvid</w:t>
      </w:r>
      <w:r>
        <w:rPr>
          <w:rFonts w:ascii="Tahoma" w:hAnsi="Tahoma" w:cs="Tahoma"/>
          <w:sz w:val="21"/>
          <w:szCs w:val="21"/>
        </w:rPr>
        <w:t xml:space="preserve"> u </w:t>
      </w:r>
      <w:r w:rsidRPr="00DA762C">
        <w:rPr>
          <w:rFonts w:ascii="Tahoma" w:hAnsi="Tahoma" w:cs="Tahoma"/>
          <w:sz w:val="21"/>
          <w:szCs w:val="21"/>
        </w:rPr>
        <w:t>Studij</w:t>
      </w:r>
      <w:r>
        <w:rPr>
          <w:rFonts w:ascii="Tahoma" w:hAnsi="Tahoma" w:cs="Tahoma"/>
          <w:sz w:val="21"/>
          <w:szCs w:val="21"/>
        </w:rPr>
        <w:t>u</w:t>
      </w:r>
      <w:r w:rsidRPr="00DA762C">
        <w:rPr>
          <w:rFonts w:ascii="Tahoma" w:hAnsi="Tahoma" w:cs="Tahoma"/>
          <w:sz w:val="21"/>
          <w:szCs w:val="21"/>
        </w:rPr>
        <w:t xml:space="preserve"> Glavne ocjene </w:t>
      </w:r>
      <w:r w:rsidR="006C0ACD" w:rsidRPr="00466E08">
        <w:rPr>
          <w:rFonts w:ascii="Tahoma" w:hAnsi="Tahoma" w:cs="Tahoma"/>
          <w:sz w:val="21"/>
          <w:szCs w:val="21"/>
        </w:rPr>
        <w:t>u trajanju od trideset (30) dana održati</w:t>
      </w:r>
      <w:r w:rsidRPr="00DA762C">
        <w:t xml:space="preserve"> </w:t>
      </w:r>
      <w:r w:rsidRPr="00DA762C">
        <w:rPr>
          <w:rFonts w:ascii="Tahoma" w:hAnsi="Tahoma" w:cs="Tahoma"/>
          <w:sz w:val="21"/>
          <w:szCs w:val="21"/>
        </w:rPr>
        <w:t>će se</w:t>
      </w:r>
      <w:r w:rsidR="006C0ACD" w:rsidRPr="00466E08">
        <w:rPr>
          <w:rFonts w:ascii="Tahoma" w:hAnsi="Tahoma" w:cs="Tahoma"/>
          <w:sz w:val="21"/>
          <w:szCs w:val="21"/>
        </w:rPr>
        <w:t xml:space="preserve"> od </w:t>
      </w:r>
      <w:r w:rsidR="006C0ACD" w:rsidRPr="00466E08">
        <w:rPr>
          <w:rFonts w:ascii="Tahoma" w:hAnsi="Tahoma" w:cs="Tahoma"/>
          <w:b/>
          <w:bCs/>
          <w:sz w:val="21"/>
          <w:szCs w:val="21"/>
        </w:rPr>
        <w:t>1</w:t>
      </w:r>
      <w:r w:rsidR="00B87CA1">
        <w:rPr>
          <w:rFonts w:ascii="Tahoma" w:hAnsi="Tahoma" w:cs="Tahoma"/>
          <w:b/>
          <w:bCs/>
          <w:sz w:val="21"/>
          <w:szCs w:val="21"/>
        </w:rPr>
        <w:t>4</w:t>
      </w:r>
      <w:r w:rsidR="006C0ACD" w:rsidRPr="00466E08">
        <w:rPr>
          <w:rFonts w:ascii="Tahoma" w:hAnsi="Tahoma" w:cs="Tahoma"/>
          <w:b/>
          <w:bCs/>
          <w:sz w:val="21"/>
          <w:szCs w:val="21"/>
        </w:rPr>
        <w:t>.</w:t>
      </w:r>
      <w:r w:rsidR="00B87CA1">
        <w:rPr>
          <w:rFonts w:ascii="Tahoma" w:hAnsi="Tahoma" w:cs="Tahoma"/>
          <w:b/>
          <w:bCs/>
          <w:sz w:val="21"/>
          <w:szCs w:val="21"/>
        </w:rPr>
        <w:t xml:space="preserve"> veljače</w:t>
      </w:r>
      <w:r w:rsidR="006C0ACD" w:rsidRPr="00466E08">
        <w:rPr>
          <w:rFonts w:ascii="Tahoma" w:hAnsi="Tahoma" w:cs="Tahoma"/>
          <w:b/>
          <w:bCs/>
          <w:sz w:val="21"/>
          <w:szCs w:val="21"/>
        </w:rPr>
        <w:t xml:space="preserve"> 202</w:t>
      </w:r>
      <w:r w:rsidR="00B87CA1">
        <w:rPr>
          <w:rFonts w:ascii="Tahoma" w:hAnsi="Tahoma" w:cs="Tahoma"/>
          <w:b/>
          <w:bCs/>
          <w:sz w:val="21"/>
          <w:szCs w:val="21"/>
        </w:rPr>
        <w:t>5</w:t>
      </w:r>
      <w:r w:rsidR="006C0ACD" w:rsidRPr="00466E08">
        <w:rPr>
          <w:rFonts w:ascii="Tahoma" w:hAnsi="Tahoma" w:cs="Tahoma"/>
          <w:b/>
          <w:bCs/>
          <w:sz w:val="21"/>
          <w:szCs w:val="21"/>
        </w:rPr>
        <w:t>. godine do 1</w:t>
      </w:r>
      <w:r w:rsidR="00641728">
        <w:rPr>
          <w:rFonts w:ascii="Tahoma" w:hAnsi="Tahoma" w:cs="Tahoma"/>
          <w:b/>
          <w:bCs/>
          <w:sz w:val="21"/>
          <w:szCs w:val="21"/>
        </w:rPr>
        <w:t>5</w:t>
      </w:r>
      <w:r w:rsidR="006C0ACD" w:rsidRPr="00466E08">
        <w:rPr>
          <w:rFonts w:ascii="Tahoma" w:hAnsi="Tahoma" w:cs="Tahoma"/>
          <w:b/>
          <w:bCs/>
          <w:sz w:val="21"/>
          <w:szCs w:val="21"/>
        </w:rPr>
        <w:t xml:space="preserve">. </w:t>
      </w:r>
      <w:r w:rsidR="00641728">
        <w:rPr>
          <w:rFonts w:ascii="Tahoma" w:hAnsi="Tahoma" w:cs="Tahoma"/>
          <w:b/>
          <w:bCs/>
          <w:sz w:val="21"/>
          <w:szCs w:val="21"/>
        </w:rPr>
        <w:t>ožujka</w:t>
      </w:r>
      <w:r w:rsidR="006C0ACD" w:rsidRPr="00466E08">
        <w:rPr>
          <w:rFonts w:ascii="Tahoma" w:hAnsi="Tahoma" w:cs="Tahoma"/>
          <w:b/>
          <w:bCs/>
          <w:sz w:val="21"/>
          <w:szCs w:val="21"/>
        </w:rPr>
        <w:t xml:space="preserve"> 202</w:t>
      </w:r>
      <w:r w:rsidR="00641728">
        <w:rPr>
          <w:rFonts w:ascii="Tahoma" w:hAnsi="Tahoma" w:cs="Tahoma"/>
          <w:b/>
          <w:bCs/>
          <w:sz w:val="21"/>
          <w:szCs w:val="21"/>
        </w:rPr>
        <w:t>5</w:t>
      </w:r>
      <w:r w:rsidR="006C0ACD" w:rsidRPr="00466E08">
        <w:rPr>
          <w:rFonts w:ascii="Tahoma" w:hAnsi="Tahoma" w:cs="Tahoma"/>
          <w:b/>
          <w:bCs/>
          <w:sz w:val="21"/>
          <w:szCs w:val="21"/>
        </w:rPr>
        <w:t>.</w:t>
      </w:r>
      <w:r w:rsidR="006C0ACD" w:rsidRPr="00466E08">
        <w:rPr>
          <w:rFonts w:ascii="Tahoma" w:hAnsi="Tahoma" w:cs="Tahoma"/>
          <w:sz w:val="21"/>
          <w:szCs w:val="21"/>
        </w:rPr>
        <w:t xml:space="preserve"> </w:t>
      </w:r>
      <w:r w:rsidR="006C0ACD" w:rsidRPr="00DA762C">
        <w:rPr>
          <w:rFonts w:ascii="Tahoma" w:hAnsi="Tahoma" w:cs="Tahoma"/>
          <w:b/>
          <w:bCs/>
          <w:sz w:val="21"/>
          <w:szCs w:val="21"/>
        </w:rPr>
        <w:t>godine</w:t>
      </w:r>
      <w:r>
        <w:rPr>
          <w:rFonts w:ascii="Tahoma" w:hAnsi="Tahoma" w:cs="Tahoma"/>
          <w:sz w:val="21"/>
          <w:szCs w:val="21"/>
        </w:rPr>
        <w:t>.</w:t>
      </w:r>
      <w:r w:rsidR="006C0ACD" w:rsidRPr="00466E08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Za sve vrijeme trajanja javne rasprave javnosti će biti omogućen uvid u</w:t>
      </w:r>
      <w:r w:rsidRPr="00DA762C">
        <w:t xml:space="preserve"> </w:t>
      </w:r>
      <w:r w:rsidRPr="00DA762C">
        <w:rPr>
          <w:rFonts w:ascii="Tahoma" w:hAnsi="Tahoma" w:cs="Tahoma"/>
          <w:sz w:val="21"/>
          <w:szCs w:val="21"/>
        </w:rPr>
        <w:t>Studij</w:t>
      </w:r>
      <w:r>
        <w:rPr>
          <w:rFonts w:ascii="Tahoma" w:hAnsi="Tahoma" w:cs="Tahoma"/>
          <w:sz w:val="21"/>
          <w:szCs w:val="21"/>
        </w:rPr>
        <w:t>u</w:t>
      </w:r>
      <w:r w:rsidRPr="00DA762C">
        <w:rPr>
          <w:rFonts w:ascii="Tahoma" w:hAnsi="Tahoma" w:cs="Tahoma"/>
          <w:sz w:val="21"/>
          <w:szCs w:val="21"/>
        </w:rPr>
        <w:t xml:space="preserve"> Glavne ocjene</w:t>
      </w:r>
      <w:r>
        <w:rPr>
          <w:rFonts w:ascii="Tahoma" w:hAnsi="Tahoma" w:cs="Tahoma"/>
          <w:sz w:val="21"/>
          <w:szCs w:val="21"/>
        </w:rPr>
        <w:t xml:space="preserve"> u vremenu od 8,00 do 15,00 sati  </w:t>
      </w:r>
      <w:r w:rsidR="00CF3B4B">
        <w:rPr>
          <w:rFonts w:ascii="Tahoma" w:hAnsi="Tahoma" w:cs="Tahoma"/>
          <w:sz w:val="21"/>
          <w:szCs w:val="21"/>
        </w:rPr>
        <w:t>u prostorijama</w:t>
      </w:r>
      <w:r>
        <w:rPr>
          <w:rFonts w:ascii="Tahoma" w:hAnsi="Tahoma" w:cs="Tahoma"/>
          <w:sz w:val="21"/>
          <w:szCs w:val="21"/>
        </w:rPr>
        <w:t xml:space="preserve">: </w:t>
      </w:r>
      <w:r w:rsidR="00CF3B4B">
        <w:rPr>
          <w:rFonts w:ascii="Tahoma" w:hAnsi="Tahoma" w:cs="Tahoma"/>
          <w:sz w:val="21"/>
          <w:szCs w:val="21"/>
        </w:rPr>
        <w:t xml:space="preserve"> </w:t>
      </w:r>
    </w:p>
    <w:p w14:paraId="55E8DB0F" w14:textId="28CBE9B1" w:rsidR="00DA762C" w:rsidRPr="00561098" w:rsidRDefault="00CF3B4B" w:rsidP="00561098">
      <w:pPr>
        <w:pStyle w:val="Odlomakpopisa"/>
        <w:numPr>
          <w:ilvl w:val="0"/>
          <w:numId w:val="3"/>
        </w:numPr>
        <w:rPr>
          <w:rFonts w:ascii="Tahoma" w:hAnsi="Tahoma" w:cs="Tahoma"/>
          <w:sz w:val="21"/>
          <w:szCs w:val="21"/>
        </w:rPr>
      </w:pPr>
      <w:r w:rsidRPr="00561098">
        <w:rPr>
          <w:rFonts w:ascii="Tahoma" w:hAnsi="Tahoma" w:cs="Tahoma"/>
          <w:sz w:val="21"/>
          <w:szCs w:val="21"/>
        </w:rPr>
        <w:t>Sisačko-moslavačke županije, Zagrebač</w:t>
      </w:r>
      <w:r w:rsidR="00B6194C">
        <w:rPr>
          <w:rFonts w:ascii="Tahoma" w:hAnsi="Tahoma" w:cs="Tahoma"/>
          <w:sz w:val="21"/>
          <w:szCs w:val="21"/>
        </w:rPr>
        <w:t>k</w:t>
      </w:r>
      <w:r w:rsidRPr="00561098">
        <w:rPr>
          <w:rFonts w:ascii="Tahoma" w:hAnsi="Tahoma" w:cs="Tahoma"/>
          <w:sz w:val="21"/>
          <w:szCs w:val="21"/>
        </w:rPr>
        <w:t xml:space="preserve">a 44, </w:t>
      </w:r>
      <w:r w:rsidR="00DA762C" w:rsidRPr="00561098">
        <w:rPr>
          <w:rFonts w:ascii="Tahoma" w:hAnsi="Tahoma" w:cs="Tahoma"/>
          <w:sz w:val="21"/>
          <w:szCs w:val="21"/>
        </w:rPr>
        <w:t xml:space="preserve">44000 </w:t>
      </w:r>
      <w:r w:rsidRPr="00561098">
        <w:rPr>
          <w:rFonts w:ascii="Tahoma" w:hAnsi="Tahoma" w:cs="Tahoma"/>
          <w:sz w:val="21"/>
          <w:szCs w:val="21"/>
        </w:rPr>
        <w:t>Sisak</w:t>
      </w:r>
    </w:p>
    <w:p w14:paraId="2DE8650A" w14:textId="2BA648D4" w:rsidR="006C0ACD" w:rsidRDefault="00DA762C" w:rsidP="00561098">
      <w:pPr>
        <w:pStyle w:val="Odlomakpopisa"/>
        <w:numPr>
          <w:ilvl w:val="0"/>
          <w:numId w:val="3"/>
        </w:numPr>
        <w:rPr>
          <w:rFonts w:ascii="Tahoma" w:hAnsi="Tahoma" w:cs="Tahoma"/>
          <w:sz w:val="21"/>
          <w:szCs w:val="21"/>
        </w:rPr>
      </w:pPr>
      <w:r w:rsidRPr="00DA762C">
        <w:rPr>
          <w:rFonts w:ascii="Tahoma" w:hAnsi="Tahoma" w:cs="Tahoma"/>
          <w:sz w:val="21"/>
          <w:szCs w:val="21"/>
        </w:rPr>
        <w:t>Karlovačke županije, Jurja Križanića 11</w:t>
      </w:r>
      <w:r w:rsidR="009D3192">
        <w:rPr>
          <w:rFonts w:ascii="Tahoma" w:hAnsi="Tahoma" w:cs="Tahoma"/>
          <w:sz w:val="21"/>
          <w:szCs w:val="21"/>
        </w:rPr>
        <w:t xml:space="preserve"> (1. kat)</w:t>
      </w:r>
      <w:r>
        <w:rPr>
          <w:rFonts w:ascii="Tahoma" w:hAnsi="Tahoma" w:cs="Tahoma"/>
          <w:sz w:val="21"/>
          <w:szCs w:val="21"/>
        </w:rPr>
        <w:t>, 47000 Karlovac</w:t>
      </w:r>
    </w:p>
    <w:p w14:paraId="62CE4CFE" w14:textId="1689BAF2" w:rsidR="006C0ACD" w:rsidRPr="00466E08" w:rsidRDefault="00DA762C" w:rsidP="00F866FB">
      <w:pPr>
        <w:ind w:firstLine="709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Studija </w:t>
      </w:r>
      <w:r w:rsidRPr="00DA762C">
        <w:rPr>
          <w:rFonts w:ascii="Tahoma" w:hAnsi="Tahoma" w:cs="Tahoma"/>
          <w:sz w:val="21"/>
          <w:szCs w:val="21"/>
        </w:rPr>
        <w:t>Glavne ocjene</w:t>
      </w:r>
      <w:r>
        <w:rPr>
          <w:rFonts w:ascii="Tahoma" w:hAnsi="Tahoma" w:cs="Tahoma"/>
          <w:sz w:val="21"/>
          <w:szCs w:val="21"/>
        </w:rPr>
        <w:t xml:space="preserve"> će biti s danom početka javne rasprave i javnog uvida objavljena na internetskim stranicama Ministarstva (</w:t>
      </w:r>
      <w:hyperlink r:id="rId6" w:history="1">
        <w:r w:rsidR="00561098" w:rsidRPr="002E05FC">
          <w:rPr>
            <w:rStyle w:val="Hiperveza"/>
            <w:rFonts w:ascii="Tahoma" w:hAnsi="Tahoma" w:cs="Tahoma"/>
            <w:sz w:val="21"/>
            <w:szCs w:val="21"/>
          </w:rPr>
          <w:t>www.mzozt.gov.hr</w:t>
        </w:r>
      </w:hyperlink>
      <w:r>
        <w:rPr>
          <w:rFonts w:ascii="Tahoma" w:hAnsi="Tahoma" w:cs="Tahoma"/>
          <w:sz w:val="21"/>
          <w:szCs w:val="21"/>
        </w:rPr>
        <w:t>),  Sisačko-moslavačke (</w:t>
      </w:r>
      <w:hyperlink r:id="rId7" w:history="1">
        <w:r w:rsidRPr="002E05FC">
          <w:rPr>
            <w:rStyle w:val="Hiperveza"/>
            <w:rFonts w:ascii="Tahoma" w:hAnsi="Tahoma" w:cs="Tahoma"/>
            <w:sz w:val="21"/>
            <w:szCs w:val="21"/>
          </w:rPr>
          <w:t>www.smz.hr</w:t>
        </w:r>
      </w:hyperlink>
      <w:r>
        <w:rPr>
          <w:rFonts w:ascii="Tahoma" w:hAnsi="Tahoma" w:cs="Tahoma"/>
          <w:sz w:val="21"/>
          <w:szCs w:val="21"/>
        </w:rPr>
        <w:t>)  i Karlovačke županije (</w:t>
      </w:r>
      <w:hyperlink r:id="rId8" w:history="1">
        <w:r w:rsidR="00F866FB" w:rsidRPr="002E05FC">
          <w:rPr>
            <w:rStyle w:val="Hiperveza"/>
            <w:rFonts w:ascii="Tahoma" w:hAnsi="Tahoma" w:cs="Tahoma"/>
            <w:sz w:val="21"/>
            <w:szCs w:val="21"/>
          </w:rPr>
          <w:t>www.kazup.hr</w:t>
        </w:r>
      </w:hyperlink>
      <w:r w:rsidR="00F866FB">
        <w:rPr>
          <w:rFonts w:ascii="Tahoma" w:hAnsi="Tahoma" w:cs="Tahoma"/>
          <w:sz w:val="21"/>
          <w:szCs w:val="21"/>
        </w:rPr>
        <w:t xml:space="preserve">). </w:t>
      </w:r>
    </w:p>
    <w:p w14:paraId="5E1F0DCD" w14:textId="77777777" w:rsidR="00885030" w:rsidRDefault="00885030" w:rsidP="006C0ACD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1F6CA669" w14:textId="1EE1F920" w:rsidR="006C0ACD" w:rsidRPr="00466E08" w:rsidRDefault="006C0ACD" w:rsidP="006C0ACD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466E08">
        <w:rPr>
          <w:rFonts w:ascii="Tahoma" w:hAnsi="Tahoma" w:cs="Tahoma"/>
          <w:b/>
          <w:bCs/>
          <w:sz w:val="21"/>
          <w:szCs w:val="21"/>
        </w:rPr>
        <w:lastRenderedPageBreak/>
        <w:t>IV.</w:t>
      </w:r>
    </w:p>
    <w:p w14:paraId="2638C078" w14:textId="5BE83EDE" w:rsidR="006C0ACD" w:rsidRDefault="006C0ACD" w:rsidP="006C0ACD">
      <w:pPr>
        <w:rPr>
          <w:rFonts w:ascii="Tahoma" w:hAnsi="Tahoma" w:cs="Tahoma"/>
          <w:sz w:val="21"/>
          <w:szCs w:val="21"/>
        </w:rPr>
      </w:pPr>
      <w:r w:rsidRPr="00466E08">
        <w:rPr>
          <w:rFonts w:ascii="Tahoma" w:hAnsi="Tahoma" w:cs="Tahoma"/>
          <w:b/>
          <w:bCs/>
          <w:sz w:val="21"/>
          <w:szCs w:val="21"/>
        </w:rPr>
        <w:t xml:space="preserve">               </w:t>
      </w:r>
      <w:r w:rsidRPr="00466E08">
        <w:rPr>
          <w:rFonts w:ascii="Tahoma" w:hAnsi="Tahoma" w:cs="Tahoma"/>
          <w:sz w:val="21"/>
          <w:szCs w:val="21"/>
        </w:rPr>
        <w:t>Javno izlaganje o Studiji Glavne ocjene će se održati</w:t>
      </w:r>
      <w:r w:rsidR="00F866FB">
        <w:rPr>
          <w:rFonts w:ascii="Tahoma" w:hAnsi="Tahoma" w:cs="Tahoma"/>
          <w:sz w:val="21"/>
          <w:szCs w:val="21"/>
        </w:rPr>
        <w:t xml:space="preserve"> </w:t>
      </w:r>
      <w:r w:rsidR="00F866FB" w:rsidRPr="00F866FB">
        <w:rPr>
          <w:rFonts w:ascii="Tahoma" w:hAnsi="Tahoma" w:cs="Tahoma"/>
          <w:sz w:val="21"/>
          <w:szCs w:val="21"/>
        </w:rPr>
        <w:t>21. veljače 2025. godine (petak) s početkom u 10.00 sati</w:t>
      </w:r>
      <w:r w:rsidR="00F866FB">
        <w:rPr>
          <w:rFonts w:ascii="Tahoma" w:hAnsi="Tahoma" w:cs="Tahoma"/>
          <w:sz w:val="21"/>
          <w:szCs w:val="21"/>
        </w:rPr>
        <w:t xml:space="preserve"> u Gradskoj vijećnici Grada Petrinja, Braće Hanžek 19, Petrinja i </w:t>
      </w:r>
      <w:r w:rsidR="00321711">
        <w:rPr>
          <w:rFonts w:ascii="Tahoma" w:hAnsi="Tahoma" w:cs="Tahoma"/>
          <w:sz w:val="21"/>
          <w:szCs w:val="21"/>
        </w:rPr>
        <w:t xml:space="preserve">25. veljače </w:t>
      </w:r>
      <w:r w:rsidR="00F866FB" w:rsidRPr="00F866FB">
        <w:rPr>
          <w:rFonts w:ascii="Tahoma" w:hAnsi="Tahoma" w:cs="Tahoma"/>
          <w:sz w:val="21"/>
          <w:szCs w:val="21"/>
        </w:rPr>
        <w:t>2025. godine</w:t>
      </w:r>
      <w:r w:rsidR="00F10C30">
        <w:rPr>
          <w:rFonts w:ascii="Tahoma" w:hAnsi="Tahoma" w:cs="Tahoma"/>
          <w:sz w:val="21"/>
          <w:szCs w:val="21"/>
        </w:rPr>
        <w:t xml:space="preserve"> (utorak)</w:t>
      </w:r>
      <w:r w:rsidR="00321711">
        <w:rPr>
          <w:rFonts w:ascii="Tahoma" w:hAnsi="Tahoma" w:cs="Tahoma"/>
          <w:sz w:val="21"/>
          <w:szCs w:val="21"/>
        </w:rPr>
        <w:t xml:space="preserve"> </w:t>
      </w:r>
      <w:r w:rsidR="00F866FB">
        <w:rPr>
          <w:rFonts w:ascii="Tahoma" w:hAnsi="Tahoma" w:cs="Tahoma"/>
          <w:sz w:val="21"/>
          <w:szCs w:val="21"/>
        </w:rPr>
        <w:t>u „Konferencijskoj dvorani“</w:t>
      </w:r>
      <w:r w:rsidR="00561098">
        <w:rPr>
          <w:rFonts w:ascii="Tahoma" w:hAnsi="Tahoma" w:cs="Tahoma"/>
          <w:sz w:val="21"/>
          <w:szCs w:val="21"/>
        </w:rPr>
        <w:t xml:space="preserve"> </w:t>
      </w:r>
      <w:r w:rsidR="00F866FB">
        <w:rPr>
          <w:rFonts w:ascii="Tahoma" w:hAnsi="Tahoma" w:cs="Tahoma"/>
          <w:sz w:val="21"/>
          <w:szCs w:val="21"/>
        </w:rPr>
        <w:t xml:space="preserve">Karlovačke županije, A. </w:t>
      </w:r>
      <w:r w:rsidR="00F866FB" w:rsidRPr="00F866FB">
        <w:rPr>
          <w:rFonts w:ascii="Tahoma" w:hAnsi="Tahoma" w:cs="Tahoma"/>
          <w:sz w:val="21"/>
          <w:szCs w:val="21"/>
        </w:rPr>
        <w:t>Vranyczanya 2</w:t>
      </w:r>
      <w:r w:rsidR="00F866FB">
        <w:rPr>
          <w:rFonts w:ascii="Tahoma" w:hAnsi="Tahoma" w:cs="Tahoma"/>
          <w:sz w:val="21"/>
          <w:szCs w:val="21"/>
        </w:rPr>
        <w:t>, Karlovac s početkom u</w:t>
      </w:r>
      <w:r w:rsidR="00EC6D9B">
        <w:rPr>
          <w:rFonts w:ascii="Tahoma" w:hAnsi="Tahoma" w:cs="Tahoma"/>
          <w:sz w:val="21"/>
          <w:szCs w:val="21"/>
        </w:rPr>
        <w:t xml:space="preserve"> 11</w:t>
      </w:r>
      <w:r w:rsidR="00321711">
        <w:rPr>
          <w:rFonts w:ascii="Tahoma" w:hAnsi="Tahoma" w:cs="Tahoma"/>
          <w:sz w:val="21"/>
          <w:szCs w:val="21"/>
        </w:rPr>
        <w:t>.00</w:t>
      </w:r>
      <w:r w:rsidR="00F866FB">
        <w:rPr>
          <w:rFonts w:ascii="Tahoma" w:hAnsi="Tahoma" w:cs="Tahoma"/>
          <w:sz w:val="21"/>
          <w:szCs w:val="21"/>
        </w:rPr>
        <w:t xml:space="preserve"> sati.</w:t>
      </w:r>
    </w:p>
    <w:p w14:paraId="781747C8" w14:textId="77777777" w:rsidR="00885030" w:rsidRDefault="00885030" w:rsidP="006C0ACD">
      <w:pPr>
        <w:rPr>
          <w:rFonts w:ascii="Tahoma" w:hAnsi="Tahoma" w:cs="Tahoma"/>
          <w:sz w:val="21"/>
          <w:szCs w:val="21"/>
        </w:rPr>
      </w:pPr>
    </w:p>
    <w:p w14:paraId="24CE0F6A" w14:textId="77777777" w:rsidR="006C0ACD" w:rsidRPr="00466E08" w:rsidRDefault="006C0ACD" w:rsidP="006C0ACD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466E08">
        <w:rPr>
          <w:rFonts w:ascii="Tahoma" w:hAnsi="Tahoma" w:cs="Tahoma"/>
          <w:b/>
          <w:bCs/>
          <w:sz w:val="21"/>
          <w:szCs w:val="21"/>
        </w:rPr>
        <w:t>V.</w:t>
      </w:r>
    </w:p>
    <w:p w14:paraId="10320E88" w14:textId="653C686C" w:rsidR="006C0ACD" w:rsidRDefault="006C0ACD" w:rsidP="006C0ACD">
      <w:pPr>
        <w:rPr>
          <w:rFonts w:ascii="Tahoma" w:hAnsi="Tahoma" w:cs="Tahoma"/>
          <w:sz w:val="21"/>
          <w:szCs w:val="21"/>
        </w:rPr>
      </w:pPr>
      <w:r w:rsidRPr="00466E08">
        <w:rPr>
          <w:rFonts w:ascii="Tahoma" w:hAnsi="Tahoma" w:cs="Tahoma"/>
          <w:sz w:val="21"/>
          <w:szCs w:val="21"/>
        </w:rPr>
        <w:t xml:space="preserve">              Na javnoj raspravi  (javnom uvidu) će biti izložena jedna cjelovita Studija Glavne ocjene, knjiga primjedbi, Odluka Ministarstva zaštite okoliša i zelene tranzicije o upućivanju Studije Glavne ocjene na javnu raspravu, te ova Obavijest.</w:t>
      </w:r>
    </w:p>
    <w:p w14:paraId="4D909D90" w14:textId="77777777" w:rsidR="00885030" w:rsidRPr="00466E08" w:rsidRDefault="00885030" w:rsidP="006C0ACD">
      <w:pPr>
        <w:rPr>
          <w:rFonts w:ascii="Tahoma" w:hAnsi="Tahoma" w:cs="Tahoma"/>
          <w:sz w:val="21"/>
          <w:szCs w:val="21"/>
        </w:rPr>
      </w:pPr>
    </w:p>
    <w:p w14:paraId="6B6433A5" w14:textId="77777777" w:rsidR="006C0ACD" w:rsidRPr="00466E08" w:rsidRDefault="006C0ACD" w:rsidP="006C0ACD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466E08">
        <w:rPr>
          <w:rFonts w:ascii="Tahoma" w:hAnsi="Tahoma" w:cs="Tahoma"/>
          <w:b/>
          <w:bCs/>
          <w:sz w:val="21"/>
          <w:szCs w:val="21"/>
        </w:rPr>
        <w:t>VI.</w:t>
      </w:r>
    </w:p>
    <w:p w14:paraId="5E32D4A9" w14:textId="77777777" w:rsidR="00561098" w:rsidRDefault="006C0ACD" w:rsidP="006C0ACD">
      <w:pPr>
        <w:rPr>
          <w:rFonts w:ascii="Tahoma" w:hAnsi="Tahoma" w:cs="Tahoma"/>
          <w:sz w:val="21"/>
          <w:szCs w:val="21"/>
        </w:rPr>
      </w:pPr>
      <w:r w:rsidRPr="00466E08">
        <w:rPr>
          <w:rFonts w:ascii="Tahoma" w:hAnsi="Tahoma" w:cs="Tahoma"/>
          <w:sz w:val="21"/>
          <w:szCs w:val="21"/>
        </w:rPr>
        <w:t xml:space="preserve">             Mišljenja, primjedbe i prijedlozi o Studiji Glavne ocjene mogu se upisati u knjigu primjedbi koja će biti postavljena na mjestu održavanja javne rasprave ili se mogu dostaviti pisano, poštom ili osobno, za vrijeme trajanja javne rasprave</w:t>
      </w:r>
      <w:r w:rsidR="00561098">
        <w:rPr>
          <w:rFonts w:ascii="Tahoma" w:hAnsi="Tahoma" w:cs="Tahoma"/>
          <w:sz w:val="21"/>
          <w:szCs w:val="21"/>
        </w:rPr>
        <w:t>, a zaključno sa zadnjim danom javne rasprave</w:t>
      </w:r>
      <w:r w:rsidRPr="00466E08">
        <w:rPr>
          <w:rFonts w:ascii="Tahoma" w:hAnsi="Tahoma" w:cs="Tahoma"/>
          <w:sz w:val="21"/>
          <w:szCs w:val="21"/>
        </w:rPr>
        <w:t xml:space="preserve"> </w:t>
      </w:r>
      <w:r w:rsidR="00561098" w:rsidRPr="00561098">
        <w:rPr>
          <w:rFonts w:ascii="Tahoma" w:hAnsi="Tahoma" w:cs="Tahoma"/>
          <w:sz w:val="21"/>
          <w:szCs w:val="21"/>
        </w:rPr>
        <w:t>s naznakom "Za Studiju Glavne ocjene MP Bosiljevo-Sisak"</w:t>
      </w:r>
      <w:r w:rsidR="00561098">
        <w:rPr>
          <w:rFonts w:ascii="Tahoma" w:hAnsi="Tahoma" w:cs="Tahoma"/>
          <w:sz w:val="21"/>
          <w:szCs w:val="21"/>
        </w:rPr>
        <w:t xml:space="preserve"> </w:t>
      </w:r>
      <w:r w:rsidRPr="00466E08">
        <w:rPr>
          <w:rFonts w:ascii="Tahoma" w:hAnsi="Tahoma" w:cs="Tahoma"/>
          <w:sz w:val="21"/>
          <w:szCs w:val="21"/>
        </w:rPr>
        <w:t>na adresu:</w:t>
      </w:r>
      <w:r w:rsidR="007B35E7">
        <w:rPr>
          <w:rFonts w:ascii="Tahoma" w:hAnsi="Tahoma" w:cs="Tahoma"/>
          <w:sz w:val="21"/>
          <w:szCs w:val="21"/>
        </w:rPr>
        <w:t xml:space="preserve"> </w:t>
      </w:r>
    </w:p>
    <w:p w14:paraId="28D0819B" w14:textId="77777777" w:rsidR="00561098" w:rsidRDefault="00561098" w:rsidP="00561098">
      <w:pPr>
        <w:pStyle w:val="Odlomakpopisa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561098">
        <w:rPr>
          <w:rFonts w:ascii="Tahoma" w:hAnsi="Tahoma" w:cs="Tahoma"/>
          <w:sz w:val="21"/>
          <w:szCs w:val="21"/>
        </w:rPr>
        <w:t>Sisačko-moslavačka županija, Upravni odjel za poljoprivredu, ruralni razvoj, zaštitu okoliša i prirode, Odsjek za zaštitu okoliša i prirode, Zagrebačka 44, 44000 Sisak</w:t>
      </w:r>
    </w:p>
    <w:p w14:paraId="720BBB06" w14:textId="5F127C42" w:rsidR="001C3990" w:rsidRPr="001C3990" w:rsidRDefault="007B35E7" w:rsidP="001C3990">
      <w:pPr>
        <w:pStyle w:val="Odlomakpopisa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1C3990">
        <w:rPr>
          <w:rFonts w:ascii="Tahoma" w:hAnsi="Tahoma" w:cs="Tahoma"/>
          <w:sz w:val="21"/>
          <w:szCs w:val="21"/>
        </w:rPr>
        <w:t xml:space="preserve">Karlovačka županija, Upravni odjel za graditeljstvo i okoliš, Odsjek za planske poslove i zaštitu okoliša, Jurja Križanića 11, </w:t>
      </w:r>
      <w:r w:rsidR="00561098" w:rsidRPr="001C3990">
        <w:rPr>
          <w:rFonts w:ascii="Tahoma" w:hAnsi="Tahoma" w:cs="Tahoma"/>
          <w:sz w:val="21"/>
          <w:szCs w:val="21"/>
        </w:rPr>
        <w:t xml:space="preserve">47000 </w:t>
      </w:r>
      <w:r w:rsidRPr="001C3990">
        <w:rPr>
          <w:rFonts w:ascii="Tahoma" w:hAnsi="Tahoma" w:cs="Tahoma"/>
          <w:sz w:val="21"/>
          <w:szCs w:val="21"/>
        </w:rPr>
        <w:t>Karlovac</w:t>
      </w:r>
      <w:r w:rsidR="00BB2A54">
        <w:rPr>
          <w:rFonts w:ascii="Tahoma" w:hAnsi="Tahoma" w:cs="Tahoma"/>
          <w:sz w:val="21"/>
          <w:szCs w:val="21"/>
        </w:rPr>
        <w:t xml:space="preserve">; email: </w:t>
      </w:r>
      <w:hyperlink r:id="rId9" w:history="1">
        <w:r w:rsidR="00C47AEF" w:rsidRPr="00822727">
          <w:rPr>
            <w:rStyle w:val="Hiperveza"/>
            <w:rFonts w:ascii="Tahoma" w:hAnsi="Tahoma" w:cs="Tahoma"/>
            <w:sz w:val="21"/>
            <w:szCs w:val="21"/>
          </w:rPr>
          <w:t>zastita.okolisa@kazup.hr</w:t>
        </w:r>
      </w:hyperlink>
      <w:r w:rsidR="001C3990">
        <w:rPr>
          <w:rFonts w:ascii="Tahoma" w:hAnsi="Tahoma" w:cs="Tahoma"/>
          <w:sz w:val="21"/>
          <w:szCs w:val="21"/>
        </w:rPr>
        <w:t xml:space="preserve"> </w:t>
      </w:r>
    </w:p>
    <w:p w14:paraId="7E1E42A4" w14:textId="02A0C8AC" w:rsidR="006C0ACD" w:rsidRPr="00561098" w:rsidRDefault="006C0ACD" w:rsidP="001C3990">
      <w:pPr>
        <w:pStyle w:val="Odlomakpopisa"/>
        <w:ind w:left="1068"/>
        <w:rPr>
          <w:rFonts w:ascii="Tahoma" w:hAnsi="Tahoma" w:cs="Tahoma"/>
          <w:sz w:val="21"/>
          <w:szCs w:val="21"/>
        </w:rPr>
      </w:pPr>
    </w:p>
    <w:p w14:paraId="69EF7799" w14:textId="7898A859" w:rsidR="006C0ACD" w:rsidRPr="00466E08" w:rsidRDefault="006C0ACD" w:rsidP="006C0ACD">
      <w:pPr>
        <w:rPr>
          <w:rFonts w:ascii="Tahoma" w:hAnsi="Tahoma" w:cs="Tahoma"/>
          <w:sz w:val="21"/>
          <w:szCs w:val="21"/>
        </w:rPr>
      </w:pPr>
      <w:r w:rsidRPr="00466E08">
        <w:rPr>
          <w:rFonts w:ascii="Tahoma" w:hAnsi="Tahoma" w:cs="Tahoma"/>
          <w:sz w:val="21"/>
          <w:szCs w:val="21"/>
        </w:rPr>
        <w:t xml:space="preserve">             Mišljenja, primjedbe i prijedlozi koji ne budu dostavljeni u roku i nisu čitko napisani i potpisani neće biti uzeti u obzir u izradi </w:t>
      </w:r>
      <w:r w:rsidR="00561098">
        <w:rPr>
          <w:rFonts w:ascii="Tahoma" w:hAnsi="Tahoma" w:cs="Tahoma"/>
          <w:sz w:val="21"/>
          <w:szCs w:val="21"/>
        </w:rPr>
        <w:t>I</w:t>
      </w:r>
      <w:r w:rsidRPr="00466E08">
        <w:rPr>
          <w:rFonts w:ascii="Tahoma" w:hAnsi="Tahoma" w:cs="Tahoma"/>
          <w:sz w:val="21"/>
          <w:szCs w:val="21"/>
        </w:rPr>
        <w:t>zvješća o javnoj raspravi.</w:t>
      </w:r>
      <w:r w:rsidR="002E763C">
        <w:rPr>
          <w:rFonts w:ascii="Tahoma" w:hAnsi="Tahoma" w:cs="Tahoma"/>
          <w:sz w:val="21"/>
          <w:szCs w:val="21"/>
        </w:rPr>
        <w:t xml:space="preserve"> </w:t>
      </w:r>
    </w:p>
    <w:p w14:paraId="22CC29B0" w14:textId="77777777" w:rsidR="006C0ACD" w:rsidRPr="00466E08" w:rsidRDefault="006C0ACD" w:rsidP="006C0ACD">
      <w:pPr>
        <w:rPr>
          <w:rFonts w:ascii="Tahoma" w:hAnsi="Tahoma" w:cs="Tahoma"/>
          <w:sz w:val="21"/>
          <w:szCs w:val="21"/>
        </w:rPr>
      </w:pPr>
    </w:p>
    <w:p w14:paraId="0D67F725" w14:textId="77777777" w:rsidR="006C0ACD" w:rsidRPr="00466E08" w:rsidRDefault="006C0ACD" w:rsidP="006C0ACD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466E08">
        <w:rPr>
          <w:rFonts w:ascii="Tahoma" w:hAnsi="Tahoma" w:cs="Tahoma"/>
          <w:b/>
          <w:bCs/>
          <w:sz w:val="21"/>
          <w:szCs w:val="21"/>
        </w:rPr>
        <w:t>VII.</w:t>
      </w:r>
    </w:p>
    <w:p w14:paraId="6880EE60" w14:textId="014C3307" w:rsidR="006C0ACD" w:rsidRPr="00466E08" w:rsidRDefault="006C0ACD" w:rsidP="006C0ACD">
      <w:pPr>
        <w:rPr>
          <w:rFonts w:ascii="Tahoma" w:hAnsi="Tahoma" w:cs="Tahoma"/>
          <w:sz w:val="21"/>
          <w:szCs w:val="21"/>
        </w:rPr>
      </w:pPr>
      <w:r w:rsidRPr="00466E08">
        <w:rPr>
          <w:rFonts w:ascii="Tahoma" w:hAnsi="Tahoma" w:cs="Tahoma"/>
          <w:sz w:val="21"/>
          <w:szCs w:val="21"/>
        </w:rPr>
        <w:t xml:space="preserve">              Ova Obavijest obja</w:t>
      </w:r>
      <w:r w:rsidR="00561098">
        <w:rPr>
          <w:rFonts w:ascii="Tahoma" w:hAnsi="Tahoma" w:cs="Tahoma"/>
          <w:sz w:val="21"/>
          <w:szCs w:val="21"/>
        </w:rPr>
        <w:t>vljuje</w:t>
      </w:r>
      <w:r w:rsidRPr="00466E08">
        <w:rPr>
          <w:rFonts w:ascii="Tahoma" w:hAnsi="Tahoma" w:cs="Tahoma"/>
          <w:sz w:val="21"/>
          <w:szCs w:val="21"/>
        </w:rPr>
        <w:t xml:space="preserve"> se u Večernjem listu, na oglasnim pločama </w:t>
      </w:r>
      <w:r w:rsidR="00561098">
        <w:rPr>
          <w:rFonts w:ascii="Tahoma" w:hAnsi="Tahoma" w:cs="Tahoma"/>
          <w:sz w:val="21"/>
          <w:szCs w:val="21"/>
        </w:rPr>
        <w:t xml:space="preserve">i </w:t>
      </w:r>
      <w:r w:rsidR="00561098" w:rsidRPr="00561098">
        <w:rPr>
          <w:rFonts w:ascii="Tahoma" w:hAnsi="Tahoma" w:cs="Tahoma"/>
          <w:sz w:val="21"/>
          <w:szCs w:val="21"/>
        </w:rPr>
        <w:t>internetskim stranicama</w:t>
      </w:r>
      <w:r w:rsidR="00561098" w:rsidRPr="00561098">
        <w:t xml:space="preserve"> </w:t>
      </w:r>
      <w:r w:rsidR="00561098" w:rsidRPr="00561098">
        <w:rPr>
          <w:rFonts w:ascii="Tahoma" w:hAnsi="Tahoma" w:cs="Tahoma"/>
          <w:sz w:val="21"/>
          <w:szCs w:val="21"/>
        </w:rPr>
        <w:t>Sisačko-moslavačke županije</w:t>
      </w:r>
      <w:r w:rsidR="00561098">
        <w:rPr>
          <w:rFonts w:ascii="Tahoma" w:hAnsi="Tahoma" w:cs="Tahoma"/>
          <w:sz w:val="21"/>
          <w:szCs w:val="21"/>
        </w:rPr>
        <w:t xml:space="preserve"> </w:t>
      </w:r>
      <w:r w:rsidR="00561098" w:rsidRPr="00561098">
        <w:rPr>
          <w:rFonts w:ascii="Tahoma" w:hAnsi="Tahoma" w:cs="Tahoma"/>
          <w:sz w:val="21"/>
          <w:szCs w:val="21"/>
        </w:rPr>
        <w:t>(</w:t>
      </w:r>
      <w:hyperlink r:id="rId10" w:history="1">
        <w:r w:rsidR="00561098" w:rsidRPr="002E05FC">
          <w:rPr>
            <w:rStyle w:val="Hiperveza"/>
            <w:rFonts w:ascii="Tahoma" w:hAnsi="Tahoma" w:cs="Tahoma"/>
            <w:sz w:val="21"/>
            <w:szCs w:val="21"/>
          </w:rPr>
          <w:t>www.smz.hr</w:t>
        </w:r>
      </w:hyperlink>
      <w:r w:rsidR="00561098" w:rsidRPr="00561098">
        <w:rPr>
          <w:rFonts w:ascii="Tahoma" w:hAnsi="Tahoma" w:cs="Tahoma"/>
          <w:sz w:val="21"/>
          <w:szCs w:val="21"/>
        </w:rPr>
        <w:t>),</w:t>
      </w:r>
      <w:r w:rsidR="00561098">
        <w:rPr>
          <w:rFonts w:ascii="Tahoma" w:hAnsi="Tahoma" w:cs="Tahoma"/>
          <w:sz w:val="21"/>
          <w:szCs w:val="21"/>
        </w:rPr>
        <w:t xml:space="preserve"> </w:t>
      </w:r>
      <w:r w:rsidR="007B35E7">
        <w:rPr>
          <w:rFonts w:ascii="Tahoma" w:hAnsi="Tahoma" w:cs="Tahoma"/>
          <w:sz w:val="21"/>
          <w:szCs w:val="21"/>
        </w:rPr>
        <w:t>Karlovačke županije</w:t>
      </w:r>
      <w:r w:rsidR="00561098">
        <w:rPr>
          <w:rFonts w:ascii="Tahoma" w:hAnsi="Tahoma" w:cs="Tahoma"/>
          <w:sz w:val="21"/>
          <w:szCs w:val="21"/>
        </w:rPr>
        <w:t xml:space="preserve"> (</w:t>
      </w:r>
      <w:hyperlink r:id="rId11" w:history="1">
        <w:r w:rsidR="00561098" w:rsidRPr="002E05FC">
          <w:rPr>
            <w:rStyle w:val="Hiperveza"/>
            <w:rFonts w:ascii="Tahoma" w:hAnsi="Tahoma" w:cs="Tahoma"/>
            <w:sz w:val="21"/>
            <w:szCs w:val="21"/>
          </w:rPr>
          <w:t>www.kazup.hr</w:t>
        </w:r>
      </w:hyperlink>
      <w:r w:rsidR="00561098">
        <w:rPr>
          <w:rFonts w:ascii="Tahoma" w:hAnsi="Tahoma" w:cs="Tahoma"/>
          <w:sz w:val="21"/>
          <w:szCs w:val="21"/>
        </w:rPr>
        <w:t xml:space="preserve">) </w:t>
      </w:r>
      <w:r w:rsidR="007B35E7">
        <w:rPr>
          <w:rFonts w:ascii="Tahoma" w:hAnsi="Tahoma" w:cs="Tahoma"/>
          <w:sz w:val="21"/>
          <w:szCs w:val="21"/>
        </w:rPr>
        <w:t xml:space="preserve"> i</w:t>
      </w:r>
      <w:r w:rsidR="00561098">
        <w:rPr>
          <w:rFonts w:ascii="Tahoma" w:hAnsi="Tahoma" w:cs="Tahoma"/>
          <w:sz w:val="21"/>
          <w:szCs w:val="21"/>
        </w:rPr>
        <w:t xml:space="preserve"> </w:t>
      </w:r>
      <w:r w:rsidRPr="00466E08">
        <w:rPr>
          <w:rFonts w:ascii="Tahoma" w:hAnsi="Tahoma" w:cs="Tahoma"/>
          <w:sz w:val="21"/>
          <w:szCs w:val="21"/>
        </w:rPr>
        <w:t>Ministarstva zaštite okoliša i zelene tranzicije (</w:t>
      </w:r>
      <w:hyperlink r:id="rId12" w:history="1">
        <w:r w:rsidR="00561098" w:rsidRPr="002E05FC">
          <w:rPr>
            <w:rStyle w:val="Hiperveza"/>
            <w:rFonts w:ascii="Tahoma" w:hAnsi="Tahoma" w:cs="Tahoma"/>
            <w:sz w:val="21"/>
            <w:szCs w:val="21"/>
          </w:rPr>
          <w:t>www.mzozt.gov.hr</w:t>
        </w:r>
      </w:hyperlink>
      <w:r w:rsidR="00561098">
        <w:rPr>
          <w:rFonts w:ascii="Tahoma" w:hAnsi="Tahoma" w:cs="Tahoma"/>
          <w:sz w:val="21"/>
          <w:szCs w:val="21"/>
        </w:rPr>
        <w:t>)</w:t>
      </w:r>
      <w:r w:rsidR="007B35E7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</w:t>
      </w:r>
    </w:p>
    <w:p w14:paraId="3545D1F6" w14:textId="77777777" w:rsidR="006C0ACD" w:rsidRPr="00466E08" w:rsidRDefault="006C0ACD" w:rsidP="006C0ACD">
      <w:pPr>
        <w:rPr>
          <w:rFonts w:ascii="Tahoma" w:hAnsi="Tahoma" w:cs="Tahoma"/>
          <w:sz w:val="21"/>
          <w:szCs w:val="21"/>
        </w:rPr>
      </w:pPr>
    </w:p>
    <w:p w14:paraId="52949239" w14:textId="77777777" w:rsidR="006C0ACD" w:rsidRPr="00466E08" w:rsidRDefault="006C0ACD" w:rsidP="006C0ACD">
      <w:pPr>
        <w:rPr>
          <w:rFonts w:ascii="Tahoma" w:hAnsi="Tahoma" w:cs="Tahoma"/>
          <w:sz w:val="21"/>
          <w:szCs w:val="21"/>
        </w:rPr>
      </w:pPr>
      <w:r w:rsidRPr="00466E08">
        <w:rPr>
          <w:rFonts w:ascii="Tahoma" w:hAnsi="Tahoma" w:cs="Tahoma"/>
          <w:sz w:val="21"/>
          <w:szCs w:val="21"/>
        </w:rPr>
        <w:t xml:space="preserve">  </w:t>
      </w:r>
    </w:p>
    <w:p w14:paraId="2AB62C87" w14:textId="73FC9259" w:rsidR="006C0ACD" w:rsidRPr="00466E08" w:rsidRDefault="006C0ACD" w:rsidP="006C0ACD">
      <w:pPr>
        <w:rPr>
          <w:rFonts w:ascii="Tahoma" w:hAnsi="Tahoma" w:cs="Tahoma"/>
          <w:sz w:val="21"/>
          <w:szCs w:val="21"/>
        </w:rPr>
      </w:pPr>
    </w:p>
    <w:p w14:paraId="29D6FC5A" w14:textId="77777777" w:rsidR="006C0ACD" w:rsidRPr="00466E08" w:rsidRDefault="006C0ACD" w:rsidP="006C0ACD">
      <w:pPr>
        <w:rPr>
          <w:rFonts w:ascii="Tahoma" w:hAnsi="Tahoma" w:cs="Tahoma"/>
          <w:sz w:val="21"/>
          <w:szCs w:val="21"/>
        </w:rPr>
      </w:pPr>
      <w:r w:rsidRPr="00466E08">
        <w:rPr>
          <w:rFonts w:ascii="Tahoma" w:hAnsi="Tahoma" w:cs="Tahoma"/>
          <w:sz w:val="21"/>
          <w:szCs w:val="21"/>
        </w:rPr>
        <w:t xml:space="preserve"> </w:t>
      </w:r>
    </w:p>
    <w:p w14:paraId="379BE336" w14:textId="77777777" w:rsidR="006C0ACD" w:rsidRPr="00466E08" w:rsidRDefault="006C0ACD" w:rsidP="006C0ACD">
      <w:pPr>
        <w:rPr>
          <w:rFonts w:ascii="Tahoma" w:hAnsi="Tahoma" w:cs="Tahoma"/>
          <w:sz w:val="21"/>
          <w:szCs w:val="21"/>
        </w:rPr>
      </w:pPr>
      <w:r w:rsidRPr="00466E08">
        <w:rPr>
          <w:rFonts w:ascii="Tahoma" w:hAnsi="Tahoma" w:cs="Tahoma"/>
          <w:sz w:val="21"/>
          <w:szCs w:val="21"/>
        </w:rPr>
        <w:t xml:space="preserve"> </w:t>
      </w:r>
    </w:p>
    <w:p w14:paraId="237E5C23" w14:textId="77777777" w:rsidR="00076D40" w:rsidRDefault="00076D40"/>
    <w:sectPr w:rsidR="0007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79CD"/>
    <w:multiLevelType w:val="hybridMultilevel"/>
    <w:tmpl w:val="FF2A87E0"/>
    <w:lvl w:ilvl="0" w:tplc="9A46D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72FEA"/>
    <w:multiLevelType w:val="hybridMultilevel"/>
    <w:tmpl w:val="B26204CC"/>
    <w:lvl w:ilvl="0" w:tplc="1670175E">
      <w:start w:val="3"/>
      <w:numFmt w:val="bullet"/>
      <w:lvlText w:val="-"/>
      <w:lvlJc w:val="left"/>
      <w:pPr>
        <w:ind w:left="1068" w:hanging="360"/>
      </w:pPr>
      <w:rPr>
        <w:rFonts w:ascii="Tahoma" w:eastAsia="Arial Unicode MS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2B14311"/>
    <w:multiLevelType w:val="hybridMultilevel"/>
    <w:tmpl w:val="42E81A16"/>
    <w:lvl w:ilvl="0" w:tplc="D764A472">
      <w:start w:val="3"/>
      <w:numFmt w:val="bullet"/>
      <w:lvlText w:val="-"/>
      <w:lvlJc w:val="left"/>
      <w:pPr>
        <w:ind w:left="1923" w:hanging="360"/>
      </w:pPr>
      <w:rPr>
        <w:rFonts w:ascii="Tahoma" w:eastAsia="Arial Unicode MS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3" w15:restartNumberingAfterBreak="0">
    <w:nsid w:val="7ED74BD3"/>
    <w:multiLevelType w:val="hybridMultilevel"/>
    <w:tmpl w:val="82B6E65C"/>
    <w:lvl w:ilvl="0" w:tplc="9A46DF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715356">
    <w:abstractNumId w:val="2"/>
  </w:num>
  <w:num w:numId="2" w16cid:durableId="1646273327">
    <w:abstractNumId w:val="1"/>
  </w:num>
  <w:num w:numId="3" w16cid:durableId="1842117339">
    <w:abstractNumId w:val="0"/>
  </w:num>
  <w:num w:numId="4" w16cid:durableId="332416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60"/>
    <w:rsid w:val="00012419"/>
    <w:rsid w:val="00012501"/>
    <w:rsid w:val="00076D40"/>
    <w:rsid w:val="000C02E1"/>
    <w:rsid w:val="00155F7D"/>
    <w:rsid w:val="001C3990"/>
    <w:rsid w:val="001D4DD2"/>
    <w:rsid w:val="0026787B"/>
    <w:rsid w:val="00275FA6"/>
    <w:rsid w:val="002A24AC"/>
    <w:rsid w:val="002D0E3D"/>
    <w:rsid w:val="002E763C"/>
    <w:rsid w:val="00311240"/>
    <w:rsid w:val="00321711"/>
    <w:rsid w:val="003D7225"/>
    <w:rsid w:val="00561098"/>
    <w:rsid w:val="005E3CCA"/>
    <w:rsid w:val="0061651B"/>
    <w:rsid w:val="00641728"/>
    <w:rsid w:val="00681999"/>
    <w:rsid w:val="00687B5D"/>
    <w:rsid w:val="006A2624"/>
    <w:rsid w:val="006C0ACD"/>
    <w:rsid w:val="006F5735"/>
    <w:rsid w:val="00754F8B"/>
    <w:rsid w:val="007B35E7"/>
    <w:rsid w:val="00802228"/>
    <w:rsid w:val="0081113B"/>
    <w:rsid w:val="00885030"/>
    <w:rsid w:val="00907344"/>
    <w:rsid w:val="009D3192"/>
    <w:rsid w:val="00A06B60"/>
    <w:rsid w:val="00A640EC"/>
    <w:rsid w:val="00AD4E91"/>
    <w:rsid w:val="00B6194C"/>
    <w:rsid w:val="00B87CA1"/>
    <w:rsid w:val="00BB2A54"/>
    <w:rsid w:val="00BE035B"/>
    <w:rsid w:val="00BE65F5"/>
    <w:rsid w:val="00BF4FFA"/>
    <w:rsid w:val="00C1178B"/>
    <w:rsid w:val="00C47AEF"/>
    <w:rsid w:val="00CF3B4B"/>
    <w:rsid w:val="00DA762C"/>
    <w:rsid w:val="00E36CA7"/>
    <w:rsid w:val="00E40D7C"/>
    <w:rsid w:val="00E73761"/>
    <w:rsid w:val="00EC6D9B"/>
    <w:rsid w:val="00F10C30"/>
    <w:rsid w:val="00F866FB"/>
    <w:rsid w:val="00FB16E6"/>
    <w:rsid w:val="00FB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CECD"/>
  <w15:chartTrackingRefBased/>
  <w15:docId w15:val="{E3824BF8-DAC7-4FCE-96F8-E343A62B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CD"/>
    <w:pPr>
      <w:widowControl w:val="0"/>
      <w:suppressAutoHyphens/>
      <w:spacing w:after="0" w:line="240" w:lineRule="auto"/>
      <w:jc w:val="both"/>
    </w:pPr>
    <w:rPr>
      <w:rFonts w:ascii="Verdana" w:eastAsia="Arial Unicode MS" w:hAnsi="Verdana" w:cs="Times New Roman"/>
      <w:sz w:val="20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06B60"/>
    <w:pPr>
      <w:keepNext/>
      <w:keepLines/>
      <w:widowControl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6B60"/>
    <w:pPr>
      <w:keepNext/>
      <w:keepLines/>
      <w:widowControl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06B60"/>
    <w:pPr>
      <w:keepNext/>
      <w:keepLines/>
      <w:widowControl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06B60"/>
    <w:pPr>
      <w:keepNext/>
      <w:keepLines/>
      <w:widowControl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06B60"/>
    <w:pPr>
      <w:keepNext/>
      <w:keepLines/>
      <w:widowControl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6B60"/>
    <w:pPr>
      <w:keepNext/>
      <w:keepLines/>
      <w:widowControl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06B60"/>
    <w:pPr>
      <w:keepNext/>
      <w:keepLines/>
      <w:widowControl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06B60"/>
    <w:pPr>
      <w:keepNext/>
      <w:keepLines/>
      <w:widowControl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06B60"/>
    <w:pPr>
      <w:keepNext/>
      <w:keepLines/>
      <w:widowControl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6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6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6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6B6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06B6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6B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06B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06B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06B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06B60"/>
    <w:pPr>
      <w:widowControl/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0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06B60"/>
    <w:pPr>
      <w:widowControl/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06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6B60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06B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06B60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06B6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6B6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6B6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06B60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rsid w:val="006C0AC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B35E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267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up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z.hr" TargetMode="External"/><Relationship Id="rId12" Type="http://schemas.openxmlformats.org/officeDocument/2006/relationships/hyperlink" Target="http://www.mzozt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ozt.gov.hr" TargetMode="External"/><Relationship Id="rId11" Type="http://schemas.openxmlformats.org/officeDocument/2006/relationships/hyperlink" Target="http://www.kazup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m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stita.okolisa@kazup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smz100</dc:creator>
  <cp:keywords/>
  <dc:description/>
  <cp:lastModifiedBy>smz100</cp:lastModifiedBy>
  <cp:revision>2</cp:revision>
  <dcterms:created xsi:type="dcterms:W3CDTF">2025-02-03T13:59:00Z</dcterms:created>
  <dcterms:modified xsi:type="dcterms:W3CDTF">2025-02-03T13:59:00Z</dcterms:modified>
</cp:coreProperties>
</file>